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BA596" w14:textId="77777777" w:rsidR="00BC603C" w:rsidRDefault="00BC603C" w:rsidP="00385513">
      <w:pPr>
        <w:rPr>
          <w:rFonts w:ascii="Comic Sans MS" w:hAnsi="Comic Sans MS"/>
          <w:b/>
          <w:sz w:val="20"/>
          <w:szCs w:val="20"/>
          <w:u w:val="single"/>
        </w:rPr>
      </w:pPr>
      <w:r>
        <w:rPr>
          <w:rFonts w:ascii="Comic Sans MS" w:hAnsi="Comic Sans MS"/>
          <w:b/>
          <w:sz w:val="20"/>
          <w:szCs w:val="20"/>
          <w:u w:val="single"/>
        </w:rPr>
        <w:t xml:space="preserve">Date: </w:t>
      </w:r>
      <w:bookmarkStart w:id="0" w:name="_GoBack"/>
      <w:bookmarkEnd w:id="0"/>
    </w:p>
    <w:p w14:paraId="7D5C69BE" w14:textId="77777777" w:rsidR="00385513" w:rsidRDefault="00385513" w:rsidP="00385513">
      <w:pPr>
        <w:rPr>
          <w:rFonts w:ascii="Comic Sans MS" w:hAnsi="Comic Sans MS"/>
          <w:b/>
          <w:sz w:val="20"/>
          <w:szCs w:val="20"/>
          <w:u w:val="single"/>
        </w:rPr>
      </w:pPr>
      <w:r>
        <w:rPr>
          <w:rFonts w:ascii="Comic Sans MS" w:hAnsi="Comic Sans MS"/>
          <w:b/>
          <w:sz w:val="20"/>
          <w:szCs w:val="20"/>
          <w:u w:val="single"/>
        </w:rPr>
        <w:t>Big Question: Why did WW2 break out?</w:t>
      </w:r>
    </w:p>
    <w:p w14:paraId="5D51A0C6" w14:textId="77777777" w:rsidR="00385513" w:rsidRPr="00385513" w:rsidRDefault="00385513" w:rsidP="00385513">
      <w:pPr>
        <w:rPr>
          <w:rFonts w:ascii="Comic Sans MS" w:hAnsi="Comic Sans MS"/>
          <w:b/>
          <w:sz w:val="20"/>
          <w:szCs w:val="20"/>
        </w:rPr>
      </w:pPr>
      <w:r>
        <w:rPr>
          <w:rFonts w:ascii="Comic Sans MS" w:hAnsi="Comic Sans MS"/>
          <w:b/>
          <w:sz w:val="20"/>
          <w:szCs w:val="20"/>
          <w:u w:val="single"/>
        </w:rPr>
        <w:t xml:space="preserve">LQ: </w:t>
      </w:r>
      <w:r w:rsidRPr="00D276C5">
        <w:rPr>
          <w:rFonts w:ascii="Comic Sans MS" w:hAnsi="Comic Sans MS"/>
          <w:b/>
          <w:sz w:val="20"/>
          <w:szCs w:val="20"/>
          <w:u w:val="single"/>
        </w:rPr>
        <w:t>‘Was appeasement justified?’</w:t>
      </w:r>
    </w:p>
    <w:p w14:paraId="315D8A91" w14:textId="77777777" w:rsidR="00385513" w:rsidRPr="00D276C5" w:rsidRDefault="00385513" w:rsidP="00385513">
      <w:pPr>
        <w:spacing w:after="0"/>
        <w:rPr>
          <w:rFonts w:ascii="Comic Sans MS" w:hAnsi="Comic Sans MS"/>
          <w:sz w:val="20"/>
          <w:szCs w:val="20"/>
        </w:rPr>
      </w:pPr>
      <w:r w:rsidRPr="00D276C5">
        <w:rPr>
          <w:rFonts w:ascii="Comic Sans MS" w:hAnsi="Comic Sans MS"/>
          <w:sz w:val="20"/>
          <w:szCs w:val="20"/>
        </w:rPr>
        <w:t xml:space="preserve">Appeasement was the policy that Britain followed in the 1930s. They hoped to avoid a war. </w:t>
      </w:r>
    </w:p>
    <w:p w14:paraId="6C99B384" w14:textId="77777777" w:rsidR="00385513" w:rsidRPr="00D276C5" w:rsidRDefault="00385513" w:rsidP="00385513">
      <w:pPr>
        <w:spacing w:after="0"/>
        <w:rPr>
          <w:rFonts w:ascii="Comic Sans MS" w:hAnsi="Comic Sans MS"/>
          <w:sz w:val="20"/>
          <w:szCs w:val="20"/>
        </w:rPr>
      </w:pPr>
      <w:r w:rsidRPr="00D276C5">
        <w:rPr>
          <w:rFonts w:ascii="Comic Sans MS" w:hAnsi="Comic Sans MS"/>
          <w:sz w:val="20"/>
          <w:szCs w:val="20"/>
        </w:rPr>
        <w:t xml:space="preserve">Nowadays, when we use the word 'appeasement', we take it to mean: 'giving in to a bully'.   Consequently, many people have criticised Chamberlain for appeasing Hitler.  </w:t>
      </w:r>
    </w:p>
    <w:p w14:paraId="5F88BCCC" w14:textId="77777777" w:rsidR="00385513" w:rsidRPr="00D276C5" w:rsidRDefault="00385513" w:rsidP="00385513">
      <w:pPr>
        <w:spacing w:after="0"/>
        <w:rPr>
          <w:rFonts w:ascii="Comic Sans MS" w:hAnsi="Comic Sans MS"/>
          <w:sz w:val="20"/>
          <w:szCs w:val="20"/>
        </w:rPr>
      </w:pPr>
      <w:r w:rsidRPr="00D276C5">
        <w:rPr>
          <w:rFonts w:ascii="Comic Sans MS" w:hAnsi="Comic Sans MS"/>
          <w:sz w:val="20"/>
          <w:szCs w:val="20"/>
        </w:rPr>
        <w:t xml:space="preserve">This is not quite fair, because in the 1930s, the word 'appeasement' meant what we would today call 'negotiation'; Chamberlain, tried to negotiate peace with Hitler.  </w:t>
      </w:r>
    </w:p>
    <w:p w14:paraId="1BBFC30A" w14:textId="77777777" w:rsidR="00385513" w:rsidRPr="00D276C5" w:rsidRDefault="00385513" w:rsidP="00385513">
      <w:pPr>
        <w:spacing w:after="0"/>
        <w:rPr>
          <w:rFonts w:ascii="Comic Sans MS" w:hAnsi="Comic Sans MS"/>
          <w:sz w:val="20"/>
          <w:szCs w:val="20"/>
        </w:rPr>
      </w:pPr>
      <w:r w:rsidRPr="00D276C5">
        <w:rPr>
          <w:rFonts w:ascii="Comic Sans MS" w:hAnsi="Comic Sans MS"/>
          <w:sz w:val="20"/>
          <w:szCs w:val="20"/>
        </w:rPr>
        <w:t>  There were many reasons why Britain 'appeased' Hitler in the 1930s.   Historians have ascribed every possible motive to Chamberlain - sheer abject cowardice, that he was duped by Hitler, that it was a noble attempt to prevent bloodshed, that he was buying time for Britain to re-arm... and many others!</w:t>
      </w:r>
    </w:p>
    <w:p w14:paraId="26AA23D0" w14:textId="77777777" w:rsidR="00385513" w:rsidRPr="00D276C5" w:rsidRDefault="00385513" w:rsidP="00385513">
      <w:pPr>
        <w:spacing w:after="0"/>
        <w:rPr>
          <w:rFonts w:ascii="Comic Sans MS" w:hAnsi="Comic Sans MS"/>
          <w:sz w:val="20"/>
          <w:szCs w:val="20"/>
        </w:rPr>
      </w:pPr>
    </w:p>
    <w:p w14:paraId="682C997C" w14:textId="77777777" w:rsidR="00385513" w:rsidRDefault="00385513" w:rsidP="00385513">
      <w:pPr>
        <w:spacing w:after="0"/>
        <w:rPr>
          <w:rFonts w:ascii="Comic Sans MS" w:hAnsi="Comic Sans MS"/>
          <w:b/>
          <w:sz w:val="20"/>
          <w:szCs w:val="20"/>
          <w:u w:val="single"/>
        </w:rPr>
      </w:pPr>
      <w:r>
        <w:rPr>
          <w:rFonts w:ascii="Comic Sans MS" w:hAnsi="Comic Sans MS"/>
          <w:b/>
          <w:sz w:val="20"/>
          <w:szCs w:val="20"/>
          <w:u w:val="single"/>
        </w:rPr>
        <w:t>Q1: What is appeasement?</w:t>
      </w:r>
    </w:p>
    <w:p w14:paraId="1209095C" w14:textId="77777777" w:rsidR="00385513" w:rsidRPr="00385513" w:rsidRDefault="00385513" w:rsidP="00385513">
      <w:pPr>
        <w:spacing w:after="0"/>
        <w:rPr>
          <w:rFonts w:ascii="Comic Sans MS" w:hAnsi="Comic Sans MS"/>
          <w:sz w:val="36"/>
          <w:szCs w:val="36"/>
        </w:rPr>
      </w:pPr>
      <w:r w:rsidRPr="00385513">
        <w:rPr>
          <w:rFonts w:ascii="Comic Sans MS" w:hAnsi="Comic Sans MS"/>
          <w:sz w:val="36"/>
          <w:szCs w:val="36"/>
        </w:rPr>
        <w:t>…………………………………………………………………………………………………………………………………………………………………………………………………………………………………</w:t>
      </w:r>
      <w:r>
        <w:rPr>
          <w:rFonts w:ascii="Comic Sans MS" w:hAnsi="Comic Sans MS"/>
          <w:sz w:val="36"/>
          <w:szCs w:val="36"/>
        </w:rPr>
        <w:t>…</w:t>
      </w:r>
    </w:p>
    <w:p w14:paraId="7FB8C3B1" w14:textId="77777777" w:rsidR="00385513" w:rsidRDefault="00385513" w:rsidP="00385513">
      <w:pPr>
        <w:spacing w:after="0"/>
        <w:rPr>
          <w:rFonts w:ascii="Comic Sans MS" w:hAnsi="Comic Sans MS"/>
          <w:b/>
          <w:sz w:val="20"/>
          <w:szCs w:val="20"/>
          <w:u w:val="single"/>
        </w:rPr>
      </w:pPr>
    </w:p>
    <w:p w14:paraId="6E38631F" w14:textId="77777777" w:rsidR="009D2DC2" w:rsidRDefault="009D2DC2" w:rsidP="00385513">
      <w:pPr>
        <w:spacing w:after="0"/>
        <w:rPr>
          <w:rFonts w:ascii="Comic Sans MS" w:hAnsi="Comic Sans MS"/>
          <w:b/>
          <w:sz w:val="20"/>
          <w:szCs w:val="20"/>
          <w:u w:val="single"/>
        </w:rPr>
      </w:pPr>
      <w:r>
        <w:rPr>
          <w:rFonts w:ascii="Comic Sans MS" w:hAnsi="Comic Sans MS"/>
          <w:b/>
          <w:sz w:val="20"/>
          <w:szCs w:val="20"/>
          <w:u w:val="single"/>
        </w:rPr>
        <w:t>Watch this clip:</w:t>
      </w:r>
    </w:p>
    <w:p w14:paraId="043F85FD" w14:textId="77777777" w:rsidR="009D2DC2" w:rsidRDefault="00D07C78" w:rsidP="00385513">
      <w:pPr>
        <w:spacing w:after="0"/>
        <w:rPr>
          <w:rFonts w:ascii="Comic Sans MS" w:hAnsi="Comic Sans MS"/>
          <w:b/>
          <w:sz w:val="20"/>
          <w:szCs w:val="20"/>
          <w:u w:val="single"/>
        </w:rPr>
      </w:pPr>
      <w:hyperlink r:id="rId7" w:history="1">
        <w:r w:rsidR="009D2DC2" w:rsidRPr="00B83DE9">
          <w:rPr>
            <w:rStyle w:val="Hyperlink"/>
            <w:rFonts w:ascii="Comic Sans MS" w:hAnsi="Comic Sans MS"/>
            <w:b/>
            <w:sz w:val="20"/>
            <w:szCs w:val="20"/>
          </w:rPr>
          <w:t>https://www.youtube.com/watch?v=Hzomi4RNtiE</w:t>
        </w:r>
      </w:hyperlink>
      <w:r w:rsidR="009D2DC2">
        <w:rPr>
          <w:rFonts w:ascii="Comic Sans MS" w:hAnsi="Comic Sans MS"/>
          <w:b/>
          <w:sz w:val="20"/>
          <w:szCs w:val="20"/>
          <w:u w:val="single"/>
        </w:rPr>
        <w:t xml:space="preserve"> </w:t>
      </w:r>
    </w:p>
    <w:p w14:paraId="1403F9C7" w14:textId="77777777" w:rsidR="009D2DC2" w:rsidRDefault="009D2DC2" w:rsidP="00385513">
      <w:pPr>
        <w:spacing w:after="0"/>
        <w:rPr>
          <w:rFonts w:ascii="Comic Sans MS" w:hAnsi="Comic Sans MS"/>
          <w:b/>
          <w:sz w:val="20"/>
          <w:szCs w:val="20"/>
          <w:u w:val="single"/>
        </w:rPr>
      </w:pPr>
    </w:p>
    <w:p w14:paraId="779209FA" w14:textId="77777777" w:rsidR="009D2DC2" w:rsidRDefault="00BC603C" w:rsidP="00385513">
      <w:pPr>
        <w:spacing w:after="0"/>
        <w:rPr>
          <w:rFonts w:ascii="Comic Sans MS" w:hAnsi="Comic Sans MS"/>
          <w:b/>
          <w:sz w:val="20"/>
          <w:szCs w:val="20"/>
          <w:u w:val="single"/>
        </w:rPr>
      </w:pPr>
      <w:r>
        <w:rPr>
          <w:rFonts w:ascii="Comic Sans MS" w:hAnsi="Comic Sans MS"/>
          <w:b/>
          <w:sz w:val="20"/>
          <w:szCs w:val="20"/>
          <w:u w:val="single"/>
        </w:rPr>
        <w:t>Read</w:t>
      </w:r>
      <w:r w:rsidR="009D2DC2">
        <w:rPr>
          <w:rFonts w:ascii="Comic Sans MS" w:hAnsi="Comic Sans MS"/>
          <w:b/>
          <w:sz w:val="20"/>
          <w:szCs w:val="20"/>
          <w:u w:val="single"/>
        </w:rPr>
        <w:t xml:space="preserve"> the information</w:t>
      </w:r>
    </w:p>
    <w:p w14:paraId="3895AEFC" w14:textId="77777777" w:rsidR="0026035C" w:rsidRPr="0026035C" w:rsidRDefault="0026035C" w:rsidP="0026035C">
      <w:pPr>
        <w:spacing w:after="240" w:line="300" w:lineRule="atLeast"/>
        <w:rPr>
          <w:rFonts w:ascii="Comic Sans MS" w:eastAsia="Times New Roman" w:hAnsi="Comic Sans MS" w:cs="Helvetica"/>
          <w:color w:val="231F20"/>
          <w:sz w:val="20"/>
          <w:szCs w:val="20"/>
          <w:lang w:eastAsia="en-GB"/>
        </w:rPr>
      </w:pPr>
      <w:r w:rsidRPr="0026035C">
        <w:rPr>
          <w:rFonts w:ascii="Comic Sans MS" w:eastAsia="Times New Roman" w:hAnsi="Comic Sans MS" w:cs="Helvetica"/>
          <w:color w:val="231F20"/>
          <w:sz w:val="20"/>
          <w:szCs w:val="20"/>
          <w:lang w:eastAsia="en-GB"/>
        </w:rPr>
        <w:t xml:space="preserve">As the League of Nations crumbled, politicians turned to a new way to keep the peace - appeasement. This was the policy of giving Hitler what he wanted to stop him from going to war. It was based on the idea that </w:t>
      </w:r>
      <w:r w:rsidRPr="0026035C">
        <w:rPr>
          <w:rFonts w:ascii="Comic Sans MS" w:eastAsia="Times New Roman" w:hAnsi="Comic Sans MS" w:cs="Helvetica"/>
          <w:b/>
          <w:bCs/>
          <w:color w:val="231F20"/>
          <w:sz w:val="20"/>
          <w:szCs w:val="20"/>
          <w:lang w:eastAsia="en-GB"/>
        </w:rPr>
        <w:t>what Hitler wanted was reasonable</w:t>
      </w:r>
      <w:r w:rsidRPr="0026035C">
        <w:rPr>
          <w:rFonts w:ascii="Comic Sans MS" w:eastAsia="Times New Roman" w:hAnsi="Comic Sans MS" w:cs="Helvetica"/>
          <w:color w:val="231F20"/>
          <w:sz w:val="20"/>
          <w:szCs w:val="20"/>
          <w:lang w:eastAsia="en-GB"/>
        </w:rPr>
        <w:t xml:space="preserve"> and, when his reasonable demands had been satisfied, he would stop.</w:t>
      </w:r>
    </w:p>
    <w:p w14:paraId="6166DA6D" w14:textId="77777777" w:rsidR="0026035C" w:rsidRPr="0026035C" w:rsidRDefault="0026035C" w:rsidP="0026035C">
      <w:pPr>
        <w:spacing w:after="240" w:line="300" w:lineRule="atLeast"/>
        <w:rPr>
          <w:rFonts w:ascii="Comic Sans MS" w:eastAsia="Times New Roman" w:hAnsi="Comic Sans MS" w:cs="Helvetica"/>
          <w:color w:val="231F20"/>
          <w:sz w:val="20"/>
          <w:szCs w:val="20"/>
          <w:lang w:eastAsia="en-GB"/>
        </w:rPr>
      </w:pPr>
      <w:r w:rsidRPr="0026035C">
        <w:rPr>
          <w:rFonts w:ascii="Comic Sans MS" w:eastAsia="Times New Roman" w:hAnsi="Comic Sans MS" w:cs="Helvetica"/>
          <w:color w:val="231F20"/>
          <w:sz w:val="20"/>
          <w:szCs w:val="20"/>
          <w:lang w:eastAsia="en-GB"/>
        </w:rPr>
        <w:t>Although historians recognise appeasement in the actions of Britain and France before 1938, the Sudeten Crisis of 1938 is the key example of appeasement in action. Neville Chamberlain was the British prime minister who believed in appeasement</w:t>
      </w:r>
    </w:p>
    <w:p w14:paraId="41D6827B" w14:textId="77777777" w:rsidR="0026035C" w:rsidRPr="0026035C" w:rsidRDefault="0026035C" w:rsidP="00385513">
      <w:pPr>
        <w:spacing w:after="0"/>
        <w:rPr>
          <w:rFonts w:ascii="Comic Sans MS" w:hAnsi="Comic Sans MS"/>
          <w:b/>
          <w:sz w:val="20"/>
          <w:szCs w:val="20"/>
          <w:u w:val="single"/>
        </w:rPr>
      </w:pPr>
    </w:p>
    <w:p w14:paraId="5D587E53" w14:textId="77777777" w:rsidR="009D2DC2" w:rsidRPr="0026035C" w:rsidRDefault="009D2DC2" w:rsidP="000A560A">
      <w:pPr>
        <w:spacing w:after="0"/>
        <w:rPr>
          <w:rFonts w:ascii="Comic Sans MS" w:hAnsi="Comic Sans MS"/>
          <w:b/>
          <w:sz w:val="20"/>
          <w:szCs w:val="20"/>
          <w:u w:val="single"/>
        </w:rPr>
      </w:pPr>
    </w:p>
    <w:p w14:paraId="26F32798" w14:textId="77777777" w:rsidR="000A560A" w:rsidRPr="000A560A" w:rsidRDefault="000A560A" w:rsidP="000A560A">
      <w:pPr>
        <w:spacing w:after="0" w:line="300" w:lineRule="atLeast"/>
        <w:rPr>
          <w:rFonts w:ascii="Comic Sans MS" w:eastAsia="Times New Roman" w:hAnsi="Comic Sans MS" w:cs="Helvetica"/>
          <w:sz w:val="20"/>
          <w:szCs w:val="20"/>
          <w:lang w:eastAsia="en-GB"/>
        </w:rPr>
      </w:pPr>
      <w:r w:rsidRPr="0026035C">
        <w:rPr>
          <w:rFonts w:ascii="Comic Sans MS" w:eastAsia="Times New Roman" w:hAnsi="Comic Sans MS" w:cs="Helvetica"/>
          <w:b/>
          <w:bCs/>
          <w:color w:val="231F20"/>
          <w:sz w:val="20"/>
          <w:szCs w:val="20"/>
          <w:lang w:eastAsia="en-GB"/>
        </w:rPr>
        <w:t xml:space="preserve">12-13 September 1938 - </w:t>
      </w:r>
      <w:r w:rsidRPr="000A560A">
        <w:rPr>
          <w:rFonts w:ascii="Comic Sans MS" w:eastAsia="Times New Roman" w:hAnsi="Comic Sans MS" w:cs="Helvetica"/>
          <w:sz w:val="20"/>
          <w:szCs w:val="20"/>
          <w:lang w:eastAsia="en-GB"/>
        </w:rPr>
        <w:t xml:space="preserve">Hitler encourages Konrad </w:t>
      </w:r>
      <w:proofErr w:type="spellStart"/>
      <w:r w:rsidRPr="000A560A">
        <w:rPr>
          <w:rFonts w:ascii="Comic Sans MS" w:eastAsia="Times New Roman" w:hAnsi="Comic Sans MS" w:cs="Helvetica"/>
          <w:sz w:val="20"/>
          <w:szCs w:val="20"/>
          <w:lang w:eastAsia="en-GB"/>
        </w:rPr>
        <w:t>Henlein</w:t>
      </w:r>
      <w:proofErr w:type="spellEnd"/>
      <w:r w:rsidRPr="000A560A">
        <w:rPr>
          <w:rFonts w:ascii="Comic Sans MS" w:eastAsia="Times New Roman" w:hAnsi="Comic Sans MS" w:cs="Helvetica"/>
          <w:sz w:val="20"/>
          <w:szCs w:val="20"/>
          <w:lang w:eastAsia="en-GB"/>
        </w:rPr>
        <w:t>, leader of the Sudeten Nazis, to rebel, and demands a union with Germany.</w:t>
      </w:r>
      <w:r w:rsidRPr="0026035C">
        <w:rPr>
          <w:rFonts w:ascii="Comic Sans MS" w:eastAsia="Times New Roman" w:hAnsi="Comic Sans MS" w:cs="Helvetica"/>
          <w:sz w:val="20"/>
          <w:szCs w:val="20"/>
          <w:lang w:eastAsia="en-GB"/>
        </w:rPr>
        <w:t xml:space="preserve"> </w:t>
      </w:r>
      <w:r w:rsidRPr="000A560A">
        <w:rPr>
          <w:rFonts w:ascii="Comic Sans MS" w:eastAsia="Times New Roman" w:hAnsi="Comic Sans MS" w:cs="Helvetica"/>
          <w:sz w:val="20"/>
          <w:szCs w:val="20"/>
          <w:lang w:eastAsia="en-GB"/>
        </w:rPr>
        <w:t>When the Czech government declares martial law, Hitler threatens war.</w:t>
      </w:r>
    </w:p>
    <w:p w14:paraId="5942CC35" w14:textId="77777777" w:rsidR="000A560A" w:rsidRPr="000A560A" w:rsidRDefault="000A560A" w:rsidP="000A560A">
      <w:pPr>
        <w:spacing w:after="0" w:line="300" w:lineRule="atLeast"/>
        <w:rPr>
          <w:rFonts w:ascii="Comic Sans MS" w:eastAsia="Times New Roman" w:hAnsi="Comic Sans MS" w:cs="Helvetica"/>
          <w:sz w:val="20"/>
          <w:szCs w:val="20"/>
          <w:lang w:eastAsia="en-GB"/>
        </w:rPr>
      </w:pPr>
      <w:r w:rsidRPr="0026035C">
        <w:rPr>
          <w:rFonts w:ascii="Comic Sans MS" w:eastAsia="Times New Roman" w:hAnsi="Comic Sans MS" w:cs="Helvetica"/>
          <w:b/>
          <w:bCs/>
          <w:color w:val="231F20"/>
          <w:sz w:val="20"/>
          <w:szCs w:val="20"/>
          <w:lang w:eastAsia="en-GB"/>
        </w:rPr>
        <w:t xml:space="preserve">15 September 1938 - </w:t>
      </w:r>
      <w:r w:rsidRPr="000A560A">
        <w:rPr>
          <w:rFonts w:ascii="Comic Sans MS" w:eastAsia="Times New Roman" w:hAnsi="Comic Sans MS" w:cs="Helvetica"/>
          <w:sz w:val="20"/>
          <w:szCs w:val="20"/>
          <w:lang w:eastAsia="en-GB"/>
        </w:rPr>
        <w:t>Chamberlain goes to see Hitler at Berchtesgaden.</w:t>
      </w:r>
      <w:r w:rsidRPr="0026035C">
        <w:rPr>
          <w:rFonts w:ascii="Comic Sans MS" w:eastAsia="Times New Roman" w:hAnsi="Comic Sans MS" w:cs="Helvetica"/>
          <w:sz w:val="20"/>
          <w:szCs w:val="20"/>
          <w:lang w:eastAsia="en-GB"/>
        </w:rPr>
        <w:t xml:space="preserve"> </w:t>
      </w:r>
      <w:r w:rsidRPr="000A560A">
        <w:rPr>
          <w:rFonts w:ascii="Comic Sans MS" w:eastAsia="Times New Roman" w:hAnsi="Comic Sans MS" w:cs="Helvetica"/>
          <w:sz w:val="20"/>
          <w:szCs w:val="20"/>
          <w:lang w:eastAsia="en-GB"/>
        </w:rPr>
        <w:t>Without consulting Czechoslovakia, he promises to give Hitler all the areas where more than 50 per cent of the population is German. Then he persuades France to agree.</w:t>
      </w:r>
    </w:p>
    <w:p w14:paraId="72A0ECDC" w14:textId="77777777" w:rsidR="000A560A" w:rsidRPr="000A560A" w:rsidRDefault="000A560A" w:rsidP="000A560A">
      <w:pPr>
        <w:spacing w:after="0" w:line="300" w:lineRule="atLeast"/>
        <w:rPr>
          <w:rFonts w:ascii="Comic Sans MS" w:eastAsia="Times New Roman" w:hAnsi="Comic Sans MS" w:cs="Helvetica"/>
          <w:sz w:val="20"/>
          <w:szCs w:val="20"/>
          <w:lang w:eastAsia="en-GB"/>
        </w:rPr>
      </w:pPr>
      <w:r w:rsidRPr="0026035C">
        <w:rPr>
          <w:rFonts w:ascii="Comic Sans MS" w:eastAsia="Times New Roman" w:hAnsi="Comic Sans MS" w:cs="Helvetica"/>
          <w:b/>
          <w:bCs/>
          <w:color w:val="231F20"/>
          <w:sz w:val="20"/>
          <w:szCs w:val="20"/>
          <w:lang w:eastAsia="en-GB"/>
        </w:rPr>
        <w:t xml:space="preserve">22-23 September 1938 - </w:t>
      </w:r>
      <w:r w:rsidRPr="000A560A">
        <w:rPr>
          <w:rFonts w:ascii="Comic Sans MS" w:eastAsia="Times New Roman" w:hAnsi="Comic Sans MS" w:cs="Helvetica"/>
          <w:sz w:val="20"/>
          <w:szCs w:val="20"/>
          <w:lang w:eastAsia="en-GB"/>
        </w:rPr>
        <w:t xml:space="preserve">Chamberlain goes to Bad </w:t>
      </w:r>
      <w:proofErr w:type="spellStart"/>
      <w:r w:rsidRPr="000A560A">
        <w:rPr>
          <w:rFonts w:ascii="Comic Sans MS" w:eastAsia="Times New Roman" w:hAnsi="Comic Sans MS" w:cs="Helvetica"/>
          <w:sz w:val="20"/>
          <w:szCs w:val="20"/>
          <w:lang w:eastAsia="en-GB"/>
        </w:rPr>
        <w:t>Godesberg</w:t>
      </w:r>
      <w:proofErr w:type="spellEnd"/>
      <w:r w:rsidRPr="000A560A">
        <w:rPr>
          <w:rFonts w:ascii="Comic Sans MS" w:eastAsia="Times New Roman" w:hAnsi="Comic Sans MS" w:cs="Helvetica"/>
          <w:sz w:val="20"/>
          <w:szCs w:val="20"/>
          <w:lang w:eastAsia="en-GB"/>
        </w:rPr>
        <w:t xml:space="preserve"> to tell Hitler about the decision, but Hitler now demands ALL the Sudetenland. Chamberlain refuses - it looks like war.</w:t>
      </w:r>
      <w:r w:rsidRPr="0026035C">
        <w:rPr>
          <w:rFonts w:ascii="Comic Sans MS" w:eastAsia="Times New Roman" w:hAnsi="Comic Sans MS" w:cs="Helvetica"/>
          <w:sz w:val="20"/>
          <w:szCs w:val="20"/>
          <w:lang w:eastAsia="en-GB"/>
        </w:rPr>
        <w:t xml:space="preserve"> </w:t>
      </w:r>
      <w:r w:rsidRPr="000A560A">
        <w:rPr>
          <w:rFonts w:ascii="Comic Sans MS" w:eastAsia="Times New Roman" w:hAnsi="Comic Sans MS" w:cs="Helvetica"/>
          <w:sz w:val="20"/>
          <w:szCs w:val="20"/>
          <w:lang w:eastAsia="en-GB"/>
        </w:rPr>
        <w:t>Chamberlain calls the crisis 'a quarrel in a faraway country, between people of whom we know nothing'.</w:t>
      </w:r>
    </w:p>
    <w:p w14:paraId="22ABAB6F" w14:textId="77777777" w:rsidR="000A560A" w:rsidRPr="000A560A" w:rsidRDefault="000A560A" w:rsidP="000A560A">
      <w:pPr>
        <w:spacing w:after="0" w:line="300" w:lineRule="atLeast"/>
        <w:rPr>
          <w:rFonts w:ascii="Comic Sans MS" w:eastAsia="Times New Roman" w:hAnsi="Comic Sans MS" w:cs="Helvetica"/>
          <w:sz w:val="20"/>
          <w:szCs w:val="20"/>
          <w:lang w:eastAsia="en-GB"/>
        </w:rPr>
      </w:pPr>
      <w:r w:rsidRPr="0026035C">
        <w:rPr>
          <w:rFonts w:ascii="Comic Sans MS" w:eastAsia="Times New Roman" w:hAnsi="Comic Sans MS" w:cs="Helvetica"/>
          <w:b/>
          <w:bCs/>
          <w:color w:val="231F20"/>
          <w:sz w:val="20"/>
          <w:szCs w:val="20"/>
          <w:lang w:eastAsia="en-GB"/>
        </w:rPr>
        <w:t xml:space="preserve">30 September 1938 - </w:t>
      </w:r>
      <w:r w:rsidRPr="000A560A">
        <w:rPr>
          <w:rFonts w:ascii="Comic Sans MS" w:eastAsia="Times New Roman" w:hAnsi="Comic Sans MS" w:cs="Helvetica"/>
          <w:sz w:val="20"/>
          <w:szCs w:val="20"/>
          <w:lang w:eastAsia="en-GB"/>
        </w:rPr>
        <w:t>At Munich, France and Britain agree to give Hitler the Sudetenland.</w:t>
      </w:r>
      <w:r w:rsidRPr="0026035C">
        <w:rPr>
          <w:rFonts w:ascii="Comic Sans MS" w:eastAsia="Times New Roman" w:hAnsi="Comic Sans MS" w:cs="Helvetica"/>
          <w:sz w:val="20"/>
          <w:szCs w:val="20"/>
          <w:lang w:eastAsia="en-GB"/>
        </w:rPr>
        <w:t xml:space="preserve"> </w:t>
      </w:r>
      <w:r w:rsidRPr="000A560A">
        <w:rPr>
          <w:rFonts w:ascii="Comic Sans MS" w:eastAsia="Times New Roman" w:hAnsi="Comic Sans MS" w:cs="Helvetica"/>
          <w:sz w:val="20"/>
          <w:szCs w:val="20"/>
          <w:lang w:eastAsia="en-GB"/>
        </w:rPr>
        <w:t>Chamberlain waves 'a piece of paper' with Hitler's statement that he does not want to go to war. German troops march into the Sudetenland and are welcomed as heroes.</w:t>
      </w:r>
    </w:p>
    <w:p w14:paraId="2EDC9060" w14:textId="77777777" w:rsidR="009D2DC2" w:rsidRPr="0026035C" w:rsidRDefault="009D2DC2" w:rsidP="00385513">
      <w:pPr>
        <w:spacing w:after="0"/>
        <w:rPr>
          <w:rFonts w:ascii="Comic Sans MS" w:hAnsi="Comic Sans MS"/>
          <w:b/>
          <w:sz w:val="20"/>
          <w:szCs w:val="20"/>
          <w:u w:val="single"/>
        </w:rPr>
      </w:pPr>
    </w:p>
    <w:p w14:paraId="5E9B7E8D" w14:textId="77777777" w:rsidR="00385513" w:rsidRPr="0026035C" w:rsidRDefault="00385513" w:rsidP="000A560A">
      <w:pPr>
        <w:spacing w:after="0"/>
        <w:rPr>
          <w:rFonts w:ascii="Comic Sans MS" w:hAnsi="Comic Sans MS"/>
          <w:sz w:val="20"/>
          <w:szCs w:val="20"/>
        </w:rPr>
      </w:pPr>
      <w:r w:rsidRPr="0026035C">
        <w:rPr>
          <w:rFonts w:ascii="Comic Sans MS" w:hAnsi="Comic Sans MS"/>
          <w:b/>
          <w:sz w:val="20"/>
          <w:szCs w:val="20"/>
        </w:rPr>
        <w:t>On 15 March 1939</w:t>
      </w:r>
      <w:r w:rsidRPr="0026035C">
        <w:rPr>
          <w:rFonts w:ascii="Comic Sans MS" w:hAnsi="Comic Sans MS"/>
          <w:sz w:val="20"/>
          <w:szCs w:val="20"/>
        </w:rPr>
        <w:t xml:space="preserve">, Hitler’s troops marched into the rest of Czechoslovakia. </w:t>
      </w:r>
    </w:p>
    <w:p w14:paraId="0E52D299" w14:textId="77777777" w:rsidR="00385513" w:rsidRPr="0026035C" w:rsidRDefault="00385513" w:rsidP="00385513">
      <w:pPr>
        <w:numPr>
          <w:ilvl w:val="0"/>
          <w:numId w:val="1"/>
        </w:numPr>
        <w:spacing w:after="0"/>
        <w:rPr>
          <w:rFonts w:ascii="Comic Sans MS" w:hAnsi="Comic Sans MS"/>
          <w:sz w:val="20"/>
          <w:szCs w:val="20"/>
        </w:rPr>
      </w:pPr>
      <w:r w:rsidRPr="0026035C">
        <w:rPr>
          <w:rFonts w:ascii="Comic Sans MS" w:hAnsi="Comic Sans MS"/>
          <w:sz w:val="20"/>
          <w:szCs w:val="20"/>
        </w:rPr>
        <w:t xml:space="preserve">It was now clear to many people that Hitler’s next target would be Poland. </w:t>
      </w:r>
    </w:p>
    <w:p w14:paraId="1A65F63A" w14:textId="77777777" w:rsidR="00385513" w:rsidRPr="0026035C" w:rsidRDefault="00385513" w:rsidP="00385513">
      <w:pPr>
        <w:numPr>
          <w:ilvl w:val="0"/>
          <w:numId w:val="1"/>
        </w:numPr>
        <w:spacing w:after="0"/>
        <w:rPr>
          <w:rFonts w:ascii="Comic Sans MS" w:hAnsi="Comic Sans MS"/>
          <w:sz w:val="20"/>
          <w:szCs w:val="20"/>
        </w:rPr>
      </w:pPr>
      <w:r w:rsidRPr="0026035C">
        <w:rPr>
          <w:rFonts w:ascii="Comic Sans MS" w:hAnsi="Comic Sans MS"/>
          <w:sz w:val="20"/>
          <w:szCs w:val="20"/>
        </w:rPr>
        <w:t>Chamberlain promised Poland that Britain would support them if Germany invaded, which the Nazis did on 1 September 1939 and Britain and France finally declared war.</w:t>
      </w:r>
    </w:p>
    <w:p w14:paraId="54A3BCDA" w14:textId="77777777" w:rsidR="00385513" w:rsidRPr="000E3026" w:rsidRDefault="009D2DC2" w:rsidP="00385513">
      <w:pPr>
        <w:rPr>
          <w:rFonts w:ascii="Comic Sans MS" w:hAnsi="Comic Sans MS"/>
          <w:b/>
          <w:u w:val="single"/>
        </w:rPr>
      </w:pPr>
      <w:r w:rsidRPr="000E3026">
        <w:rPr>
          <w:rFonts w:ascii="Comic Sans MS" w:hAnsi="Comic Sans MS"/>
          <w:b/>
          <w:noProof/>
          <w:u w:val="single"/>
          <w:lang w:eastAsia="en-GB"/>
        </w:rPr>
        <w:lastRenderedPageBreak/>
        <w:drawing>
          <wp:anchor distT="0" distB="0" distL="114300" distR="114300" simplePos="0" relativeHeight="251659264" behindDoc="0" locked="0" layoutInCell="1" allowOverlap="1" wp14:anchorId="795A8DCA" wp14:editId="42C9692F">
            <wp:simplePos x="0" y="0"/>
            <wp:positionH relativeFrom="margin">
              <wp:align>center</wp:align>
            </wp:positionH>
            <wp:positionV relativeFrom="paragraph">
              <wp:posOffset>285750</wp:posOffset>
            </wp:positionV>
            <wp:extent cx="7038975" cy="4610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038975" cy="4610100"/>
                    </a:xfrm>
                    <a:prstGeom prst="rect">
                      <a:avLst/>
                    </a:prstGeom>
                  </pic:spPr>
                </pic:pic>
              </a:graphicData>
            </a:graphic>
            <wp14:sizeRelH relativeFrom="page">
              <wp14:pctWidth>0</wp14:pctWidth>
            </wp14:sizeRelH>
            <wp14:sizeRelV relativeFrom="page">
              <wp14:pctHeight>0</wp14:pctHeight>
            </wp14:sizeRelV>
          </wp:anchor>
        </w:drawing>
      </w:r>
      <w:r w:rsidR="00385513" w:rsidRPr="000E3026">
        <w:rPr>
          <w:rFonts w:ascii="Comic Sans MS" w:hAnsi="Comic Sans MS"/>
          <w:b/>
          <w:u w:val="single"/>
        </w:rPr>
        <w:t>Arguments for appeasement:</w:t>
      </w:r>
    </w:p>
    <w:p w14:paraId="2890D05D" w14:textId="77777777" w:rsidR="00385513" w:rsidRDefault="009D2DC2" w:rsidP="00385513">
      <w:pPr>
        <w:rPr>
          <w:rFonts w:ascii="Comic Sans MS" w:hAnsi="Comic Sans MS"/>
          <w:sz w:val="36"/>
          <w:szCs w:val="36"/>
        </w:rPr>
      </w:pPr>
      <w:r>
        <w:rPr>
          <w:rFonts w:ascii="Comic Sans MS" w:hAnsi="Comic Sans MS"/>
          <w:b/>
        </w:rPr>
        <w:t xml:space="preserve">Task: What is the main reason why the British and the Neville Chamberlain the Prime Minister thought Appeasement was a good idea? </w:t>
      </w:r>
      <w:r w:rsidR="00385513" w:rsidRPr="007B36DD">
        <w:rPr>
          <w:rFonts w:ascii="Comic Sans MS" w:hAnsi="Comic Sans MS"/>
          <w:sz w:val="36"/>
          <w:szCs w:val="36"/>
        </w:rPr>
        <w:t>………………</w:t>
      </w:r>
      <w:r w:rsidR="00385513">
        <w:rPr>
          <w:rFonts w:ascii="Comic Sans MS" w:hAnsi="Comic Sans MS"/>
          <w:sz w:val="36"/>
          <w:szCs w:val="36"/>
        </w:rPr>
        <w:t>…………………………………………………………………………………………………………………………………………………………………………………………………………………………………………………………………………………………………………………………………………………………………………………………………………………………………………………………………………………………………………………………………………………………………………………………………………………………………………………………………………………………………………………………………………………………………………………………………………………………………………………………………………………………………………………………………………………………………………………………………………………………………………………………………………………………………………………………………………………………………………………………………………………………………………………………………………………………………………………………………………………………………………………………………………</w:t>
      </w:r>
      <w:r w:rsidR="000A560A">
        <w:rPr>
          <w:rFonts w:ascii="Comic Sans MS" w:hAnsi="Comic Sans MS"/>
          <w:sz w:val="36"/>
          <w:szCs w:val="36"/>
        </w:rPr>
        <w:t>….</w:t>
      </w:r>
    </w:p>
    <w:p w14:paraId="5C1998EC" w14:textId="77777777" w:rsidR="009D2DC2" w:rsidRPr="009D2DC2" w:rsidRDefault="00F94C56" w:rsidP="00385513">
      <w:pPr>
        <w:rPr>
          <w:rFonts w:ascii="Comic Sans MS" w:hAnsi="Comic Sans MS"/>
          <w:b/>
          <w:u w:val="single"/>
        </w:rPr>
      </w:pPr>
      <w:r>
        <w:rPr>
          <w:noProof/>
          <w:lang w:eastAsia="en-GB"/>
        </w:rPr>
        <w:lastRenderedPageBreak/>
        <w:drawing>
          <wp:anchor distT="0" distB="0" distL="114300" distR="114300" simplePos="0" relativeHeight="251661312" behindDoc="0" locked="0" layoutInCell="1" allowOverlap="1" wp14:anchorId="395408CC" wp14:editId="43D4FB9A">
            <wp:simplePos x="0" y="0"/>
            <wp:positionH relativeFrom="margin">
              <wp:align>center</wp:align>
            </wp:positionH>
            <wp:positionV relativeFrom="paragraph">
              <wp:posOffset>340360</wp:posOffset>
            </wp:positionV>
            <wp:extent cx="7322820" cy="4486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322820" cy="4486275"/>
                    </a:xfrm>
                    <a:prstGeom prst="rect">
                      <a:avLst/>
                    </a:prstGeom>
                  </pic:spPr>
                </pic:pic>
              </a:graphicData>
            </a:graphic>
            <wp14:sizeRelH relativeFrom="page">
              <wp14:pctWidth>0</wp14:pctWidth>
            </wp14:sizeRelH>
            <wp14:sizeRelV relativeFrom="page">
              <wp14:pctHeight>0</wp14:pctHeight>
            </wp14:sizeRelV>
          </wp:anchor>
        </w:drawing>
      </w:r>
      <w:r w:rsidR="009D2DC2" w:rsidRPr="009D2DC2">
        <w:rPr>
          <w:rFonts w:ascii="Comic Sans MS" w:hAnsi="Comic Sans MS"/>
          <w:b/>
          <w:u w:val="single"/>
        </w:rPr>
        <w:t>Arguments against Appeasement</w:t>
      </w:r>
    </w:p>
    <w:p w14:paraId="5D0C86F3" w14:textId="77777777" w:rsidR="009D2DC2" w:rsidRDefault="00F94C56" w:rsidP="00385513">
      <w:pPr>
        <w:rPr>
          <w:rFonts w:ascii="Comic Sans MS" w:hAnsi="Comic Sans MS"/>
          <w:sz w:val="36"/>
          <w:szCs w:val="36"/>
        </w:rPr>
      </w:pPr>
      <w:r>
        <w:rPr>
          <w:rFonts w:ascii="Comic Sans MS" w:hAnsi="Comic Sans MS"/>
          <w:b/>
        </w:rPr>
        <w:t xml:space="preserve">Task: Many people like Winston Churchill thought appeasement was a bad idea? Why? </w:t>
      </w:r>
      <w:r w:rsidRPr="007B36DD">
        <w:rPr>
          <w:rFonts w:ascii="Comic Sans MS" w:hAnsi="Comic Sans MS"/>
          <w:sz w:val="36"/>
          <w:szCs w:val="36"/>
        </w:rPr>
        <w:t>………………</w:t>
      </w:r>
      <w:r>
        <w:rPr>
          <w:rFonts w:ascii="Comic Sans MS" w:hAnsi="Comic Sans MS"/>
          <w:sz w:val="36"/>
          <w:szCs w:val="36"/>
        </w:rPr>
        <w:t>…………………………………………………………………………………………………………………………………………………………………………………………………………………………………………………………………………………………………………………………………………………………………………………………………………………………………………………………………………………………………………………………………………………………………………………………………………………………………………………………………………………………………………………………………………………………………………………………………………………………………………………………………………………………………………………………………………………………………………………………………………………………………………………………………………………………………………………………………………………………………………………………………………………………………………………………………………………………………………………………………………………………………………………………………………….</w:t>
      </w:r>
    </w:p>
    <w:p w14:paraId="1178167D" w14:textId="77777777" w:rsidR="00AB1C99" w:rsidRDefault="00AB1C99" w:rsidP="00F94C56">
      <w:pPr>
        <w:rPr>
          <w:rFonts w:ascii="Comic Sans MS" w:hAnsi="Comic Sans MS"/>
          <w:b/>
        </w:rPr>
      </w:pPr>
    </w:p>
    <w:p w14:paraId="687DDD42" w14:textId="77777777" w:rsidR="00AB1C99" w:rsidRDefault="00AB1C99" w:rsidP="00AB1C99">
      <w:pPr>
        <w:spacing w:after="0" w:line="240" w:lineRule="auto"/>
        <w:rPr>
          <w:rFonts w:ascii="Comic Sans MS" w:hAnsi="Comic Sans MS"/>
          <w:b/>
        </w:rPr>
      </w:pPr>
    </w:p>
    <w:p w14:paraId="1675BC2E" w14:textId="47036671" w:rsidR="00F94C56" w:rsidRDefault="00F94C56" w:rsidP="00F94C56">
      <w:pPr>
        <w:rPr>
          <w:rFonts w:ascii="Comic Sans MS" w:hAnsi="Comic Sans MS"/>
          <w:b/>
          <w:sz w:val="20"/>
          <w:szCs w:val="20"/>
          <w:u w:val="single"/>
        </w:rPr>
      </w:pPr>
      <w:r w:rsidRPr="007B36DD">
        <w:rPr>
          <w:rFonts w:ascii="Comic Sans MS" w:hAnsi="Comic Sans MS"/>
          <w:b/>
        </w:rPr>
        <w:t>Task: Explain your opinion (PEEL)</w:t>
      </w:r>
      <w:r>
        <w:rPr>
          <w:rFonts w:ascii="Comic Sans MS" w:hAnsi="Comic Sans MS"/>
          <w:b/>
          <w:sz w:val="20"/>
          <w:szCs w:val="20"/>
          <w:u w:val="single"/>
        </w:rPr>
        <w:t xml:space="preserve"> – do you agree/disagree – how far. </w:t>
      </w:r>
      <w:r w:rsidRPr="007B36DD">
        <w:rPr>
          <w:rFonts w:ascii="Comic Sans MS" w:hAnsi="Comic Sans MS"/>
          <w:b/>
          <w:sz w:val="20"/>
          <w:szCs w:val="20"/>
          <w:u w:val="single"/>
        </w:rPr>
        <w:t xml:space="preserve">  </w:t>
      </w:r>
      <w:r w:rsidRPr="00D276C5">
        <w:rPr>
          <w:rFonts w:ascii="Comic Sans MS" w:hAnsi="Comic Sans MS"/>
          <w:b/>
          <w:sz w:val="20"/>
          <w:szCs w:val="20"/>
          <w:u w:val="single"/>
        </w:rPr>
        <w:t>‘Was appeasement justified?’</w:t>
      </w:r>
    </w:p>
    <w:p w14:paraId="3DC100BC" w14:textId="77777777" w:rsidR="00F94C56" w:rsidRDefault="00F94C56" w:rsidP="00F94C56">
      <w:pPr>
        <w:rPr>
          <w:rFonts w:ascii="Comic Sans MS" w:hAnsi="Comic Sans MS"/>
          <w:sz w:val="36"/>
          <w:szCs w:val="36"/>
        </w:rPr>
      </w:pPr>
      <w:r w:rsidRPr="007B36DD">
        <w:rPr>
          <w:rFonts w:ascii="Comic Sans MS" w:hAnsi="Comic Sans MS"/>
          <w:sz w:val="36"/>
          <w:szCs w:val="36"/>
        </w:rPr>
        <w:t>……………………</w:t>
      </w:r>
      <w:r>
        <w:rPr>
          <w:rFonts w:ascii="Comic Sans MS" w:hAnsi="Comic Sans MS"/>
          <w:sz w:val="36"/>
          <w:szCs w:val="36"/>
        </w:rPr>
        <w:t>…………………………………………………………………………………………………………………………………………………………………………………………………………………………………………………………………………………………………………………………………………………………………………………………………………………………………………………………………………………………………………………………………………………………………………………………………………………………………………………………………………………………………………………………………………………………………………………………………………………………………………………………………………………………………………………………………………………………………………………………………………………………………………………………………………………………………………………………………………………………………………………………………………………………………………………………………………………………………………………………………………………………………………………………………………</w:t>
      </w:r>
    </w:p>
    <w:p w14:paraId="304605D6" w14:textId="77777777" w:rsidR="00F94C56" w:rsidRDefault="00F94C56" w:rsidP="00385513">
      <w:pPr>
        <w:rPr>
          <w:rFonts w:ascii="Comic Sans MS" w:hAnsi="Comic Sans MS"/>
          <w:sz w:val="36"/>
          <w:szCs w:val="36"/>
        </w:rPr>
      </w:pPr>
    </w:p>
    <w:p w14:paraId="095ABEE8" w14:textId="77777777" w:rsidR="00F94C56" w:rsidRDefault="00F94C56" w:rsidP="00385513">
      <w:pPr>
        <w:rPr>
          <w:rFonts w:ascii="Comic Sans MS" w:hAnsi="Comic Sans MS"/>
          <w:sz w:val="36"/>
          <w:szCs w:val="36"/>
        </w:rPr>
      </w:pPr>
    </w:p>
    <w:sectPr w:rsidR="00F94C56" w:rsidSect="00AB1C99">
      <w:headerReference w:type="default" r:id="rId10"/>
      <w:pgSz w:w="11906" w:h="16838"/>
      <w:pgMar w:top="1134"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3407C" w14:textId="77777777" w:rsidR="00D07C78" w:rsidRDefault="00D07C78" w:rsidP="00AB1C99">
      <w:pPr>
        <w:spacing w:after="0" w:line="240" w:lineRule="auto"/>
      </w:pPr>
      <w:r>
        <w:separator/>
      </w:r>
    </w:p>
  </w:endnote>
  <w:endnote w:type="continuationSeparator" w:id="0">
    <w:p w14:paraId="0F6992C0" w14:textId="77777777" w:rsidR="00D07C78" w:rsidRDefault="00D07C78" w:rsidP="00AB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09B9" w14:textId="77777777" w:rsidR="00D07C78" w:rsidRDefault="00D07C78" w:rsidP="00AB1C99">
      <w:pPr>
        <w:spacing w:after="0" w:line="240" w:lineRule="auto"/>
      </w:pPr>
      <w:r>
        <w:separator/>
      </w:r>
    </w:p>
  </w:footnote>
  <w:footnote w:type="continuationSeparator" w:id="0">
    <w:p w14:paraId="4341A525" w14:textId="77777777" w:rsidR="00D07C78" w:rsidRDefault="00D07C78" w:rsidP="00AB1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897F" w14:textId="77777777" w:rsidR="00AB1C99" w:rsidRPr="0041288D" w:rsidRDefault="00AB1C99" w:rsidP="00AB1C99">
    <w:pPr>
      <w:pStyle w:val="Header"/>
      <w:rPr>
        <w:rFonts w:cstheme="minorHAnsi"/>
        <w:b/>
        <w:bCs/>
      </w:rPr>
    </w:pPr>
    <w:r w:rsidRPr="0041288D">
      <w:rPr>
        <w:rFonts w:cstheme="minorHAnsi"/>
        <w:b/>
        <w:bCs/>
        <w:noProof/>
      </w:rPr>
      <w:drawing>
        <wp:anchor distT="0" distB="0" distL="114300" distR="114300" simplePos="0" relativeHeight="251659264" behindDoc="0" locked="0" layoutInCell="1" allowOverlap="1" wp14:anchorId="730BC0AD" wp14:editId="101CFAAD">
          <wp:simplePos x="0" y="0"/>
          <wp:positionH relativeFrom="margin">
            <wp:posOffset>5266690</wp:posOffset>
          </wp:positionH>
          <wp:positionV relativeFrom="topMargin">
            <wp:align>bottom</wp:align>
          </wp:positionV>
          <wp:extent cx="1696085" cy="59372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6085" cy="593725"/>
                  </a:xfrm>
                  <a:prstGeom prst="rect">
                    <a:avLst/>
                  </a:prstGeom>
                </pic:spPr>
              </pic:pic>
            </a:graphicData>
          </a:graphic>
          <wp14:sizeRelH relativeFrom="margin">
            <wp14:pctWidth>0</wp14:pctWidth>
          </wp14:sizeRelH>
          <wp14:sizeRelV relativeFrom="margin">
            <wp14:pctHeight>0</wp14:pctHeight>
          </wp14:sizeRelV>
        </wp:anchor>
      </w:drawing>
    </w:r>
    <w:r w:rsidRPr="0041288D">
      <w:rPr>
        <w:rFonts w:cstheme="minorHAnsi"/>
        <w:b/>
        <w:bCs/>
      </w:rPr>
      <w:t>HIAS History Team Home Learning Resource</w:t>
    </w:r>
  </w:p>
  <w:p w14:paraId="1152289A" w14:textId="24B0D95C" w:rsidR="00AB1C99" w:rsidRDefault="00AB1C99">
    <w:pPr>
      <w:pStyle w:val="Header"/>
    </w:pPr>
    <w:r w:rsidRPr="0041288D">
      <w:rPr>
        <w:rFonts w:cstheme="minorHAnsi"/>
        <w:b/>
        <w:bCs/>
      </w:rPr>
      <w:t>Author:</w:t>
    </w:r>
    <w:r>
      <w:rPr>
        <w:rFonts w:cstheme="minorHAnsi"/>
        <w:b/>
        <w:bCs/>
      </w:rPr>
      <w:t xml:space="preserve"> Rachel Woodward, Wavell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725E"/>
    <w:multiLevelType w:val="multilevel"/>
    <w:tmpl w:val="AC0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10FA4"/>
    <w:multiLevelType w:val="multilevel"/>
    <w:tmpl w:val="5C9A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53D73"/>
    <w:multiLevelType w:val="multilevel"/>
    <w:tmpl w:val="3E9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0329B"/>
    <w:multiLevelType w:val="multilevel"/>
    <w:tmpl w:val="394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17D74"/>
    <w:multiLevelType w:val="hybridMultilevel"/>
    <w:tmpl w:val="58AAE5FC"/>
    <w:lvl w:ilvl="0" w:tplc="8A0EB288">
      <w:start w:val="1"/>
      <w:numFmt w:val="bullet"/>
      <w:lvlText w:val="•"/>
      <w:lvlJc w:val="left"/>
      <w:pPr>
        <w:tabs>
          <w:tab w:val="num" w:pos="720"/>
        </w:tabs>
        <w:ind w:left="720" w:hanging="360"/>
      </w:pPr>
      <w:rPr>
        <w:rFonts w:ascii="Arial" w:hAnsi="Arial" w:hint="default"/>
      </w:rPr>
    </w:lvl>
    <w:lvl w:ilvl="1" w:tplc="ADF4E880" w:tentative="1">
      <w:start w:val="1"/>
      <w:numFmt w:val="bullet"/>
      <w:lvlText w:val="•"/>
      <w:lvlJc w:val="left"/>
      <w:pPr>
        <w:tabs>
          <w:tab w:val="num" w:pos="1440"/>
        </w:tabs>
        <w:ind w:left="1440" w:hanging="360"/>
      </w:pPr>
      <w:rPr>
        <w:rFonts w:ascii="Arial" w:hAnsi="Arial" w:hint="default"/>
      </w:rPr>
    </w:lvl>
    <w:lvl w:ilvl="2" w:tplc="FDECE38E" w:tentative="1">
      <w:start w:val="1"/>
      <w:numFmt w:val="bullet"/>
      <w:lvlText w:val="•"/>
      <w:lvlJc w:val="left"/>
      <w:pPr>
        <w:tabs>
          <w:tab w:val="num" w:pos="2160"/>
        </w:tabs>
        <w:ind w:left="2160" w:hanging="360"/>
      </w:pPr>
      <w:rPr>
        <w:rFonts w:ascii="Arial" w:hAnsi="Arial" w:hint="default"/>
      </w:rPr>
    </w:lvl>
    <w:lvl w:ilvl="3" w:tplc="7E26DE92" w:tentative="1">
      <w:start w:val="1"/>
      <w:numFmt w:val="bullet"/>
      <w:lvlText w:val="•"/>
      <w:lvlJc w:val="left"/>
      <w:pPr>
        <w:tabs>
          <w:tab w:val="num" w:pos="2880"/>
        </w:tabs>
        <w:ind w:left="2880" w:hanging="360"/>
      </w:pPr>
      <w:rPr>
        <w:rFonts w:ascii="Arial" w:hAnsi="Arial" w:hint="default"/>
      </w:rPr>
    </w:lvl>
    <w:lvl w:ilvl="4" w:tplc="3A3EE4FE" w:tentative="1">
      <w:start w:val="1"/>
      <w:numFmt w:val="bullet"/>
      <w:lvlText w:val="•"/>
      <w:lvlJc w:val="left"/>
      <w:pPr>
        <w:tabs>
          <w:tab w:val="num" w:pos="3600"/>
        </w:tabs>
        <w:ind w:left="3600" w:hanging="360"/>
      </w:pPr>
      <w:rPr>
        <w:rFonts w:ascii="Arial" w:hAnsi="Arial" w:hint="default"/>
      </w:rPr>
    </w:lvl>
    <w:lvl w:ilvl="5" w:tplc="8F2CFFBE" w:tentative="1">
      <w:start w:val="1"/>
      <w:numFmt w:val="bullet"/>
      <w:lvlText w:val="•"/>
      <w:lvlJc w:val="left"/>
      <w:pPr>
        <w:tabs>
          <w:tab w:val="num" w:pos="4320"/>
        </w:tabs>
        <w:ind w:left="4320" w:hanging="360"/>
      </w:pPr>
      <w:rPr>
        <w:rFonts w:ascii="Arial" w:hAnsi="Arial" w:hint="default"/>
      </w:rPr>
    </w:lvl>
    <w:lvl w:ilvl="6" w:tplc="AE187C9C" w:tentative="1">
      <w:start w:val="1"/>
      <w:numFmt w:val="bullet"/>
      <w:lvlText w:val="•"/>
      <w:lvlJc w:val="left"/>
      <w:pPr>
        <w:tabs>
          <w:tab w:val="num" w:pos="5040"/>
        </w:tabs>
        <w:ind w:left="5040" w:hanging="360"/>
      </w:pPr>
      <w:rPr>
        <w:rFonts w:ascii="Arial" w:hAnsi="Arial" w:hint="default"/>
      </w:rPr>
    </w:lvl>
    <w:lvl w:ilvl="7" w:tplc="D2DCB8D6" w:tentative="1">
      <w:start w:val="1"/>
      <w:numFmt w:val="bullet"/>
      <w:lvlText w:val="•"/>
      <w:lvlJc w:val="left"/>
      <w:pPr>
        <w:tabs>
          <w:tab w:val="num" w:pos="5760"/>
        </w:tabs>
        <w:ind w:left="5760" w:hanging="360"/>
      </w:pPr>
      <w:rPr>
        <w:rFonts w:ascii="Arial" w:hAnsi="Arial" w:hint="default"/>
      </w:rPr>
    </w:lvl>
    <w:lvl w:ilvl="8" w:tplc="81EE213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FCA"/>
    <w:rsid w:val="000A560A"/>
    <w:rsid w:val="0026035C"/>
    <w:rsid w:val="00385513"/>
    <w:rsid w:val="006B26B8"/>
    <w:rsid w:val="009D2DC2"/>
    <w:rsid w:val="00AB1C99"/>
    <w:rsid w:val="00BC603C"/>
    <w:rsid w:val="00CA6FCA"/>
    <w:rsid w:val="00D07C78"/>
    <w:rsid w:val="00F94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1A0CD"/>
  <w15:chartTrackingRefBased/>
  <w15:docId w15:val="{7BB37E4B-371C-440D-AC2C-438050AB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DC2"/>
    <w:rPr>
      <w:color w:val="0563C1" w:themeColor="hyperlink"/>
      <w:u w:val="single"/>
    </w:rPr>
  </w:style>
  <w:style w:type="character" w:styleId="Strong">
    <w:name w:val="Strong"/>
    <w:basedOn w:val="DefaultParagraphFont"/>
    <w:uiPriority w:val="22"/>
    <w:qFormat/>
    <w:rsid w:val="000A560A"/>
    <w:rPr>
      <w:b/>
      <w:bCs/>
    </w:rPr>
  </w:style>
  <w:style w:type="paragraph" w:styleId="Header">
    <w:name w:val="header"/>
    <w:basedOn w:val="Normal"/>
    <w:link w:val="HeaderChar"/>
    <w:uiPriority w:val="99"/>
    <w:unhideWhenUsed/>
    <w:rsid w:val="00AB1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C99"/>
  </w:style>
  <w:style w:type="paragraph" w:styleId="Footer">
    <w:name w:val="footer"/>
    <w:basedOn w:val="Normal"/>
    <w:link w:val="FooterChar"/>
    <w:uiPriority w:val="99"/>
    <w:unhideWhenUsed/>
    <w:rsid w:val="00AB1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54739">
      <w:bodyDiv w:val="1"/>
      <w:marLeft w:val="0"/>
      <w:marRight w:val="0"/>
      <w:marTop w:val="0"/>
      <w:marBottom w:val="0"/>
      <w:divBdr>
        <w:top w:val="none" w:sz="0" w:space="0" w:color="auto"/>
        <w:left w:val="none" w:sz="0" w:space="0" w:color="auto"/>
        <w:bottom w:val="none" w:sz="0" w:space="0" w:color="auto"/>
        <w:right w:val="none" w:sz="0" w:space="0" w:color="auto"/>
      </w:divBdr>
      <w:divsChild>
        <w:div w:id="1939825969">
          <w:marLeft w:val="0"/>
          <w:marRight w:val="0"/>
          <w:marTop w:val="0"/>
          <w:marBottom w:val="0"/>
          <w:divBdr>
            <w:top w:val="none" w:sz="0" w:space="0" w:color="auto"/>
            <w:left w:val="none" w:sz="0" w:space="0" w:color="auto"/>
            <w:bottom w:val="none" w:sz="0" w:space="0" w:color="auto"/>
            <w:right w:val="none" w:sz="0" w:space="0" w:color="auto"/>
          </w:divBdr>
          <w:divsChild>
            <w:div w:id="985821251">
              <w:marLeft w:val="0"/>
              <w:marRight w:val="0"/>
              <w:marTop w:val="0"/>
              <w:marBottom w:val="0"/>
              <w:divBdr>
                <w:top w:val="none" w:sz="0" w:space="0" w:color="auto"/>
                <w:left w:val="none" w:sz="0" w:space="0" w:color="auto"/>
                <w:bottom w:val="none" w:sz="0" w:space="0" w:color="auto"/>
                <w:right w:val="none" w:sz="0" w:space="0" w:color="auto"/>
              </w:divBdr>
              <w:divsChild>
                <w:div w:id="137386092">
                  <w:marLeft w:val="0"/>
                  <w:marRight w:val="0"/>
                  <w:marTop w:val="0"/>
                  <w:marBottom w:val="0"/>
                  <w:divBdr>
                    <w:top w:val="none" w:sz="0" w:space="0" w:color="auto"/>
                    <w:left w:val="none" w:sz="0" w:space="0" w:color="auto"/>
                    <w:bottom w:val="none" w:sz="0" w:space="0" w:color="auto"/>
                    <w:right w:val="none" w:sz="0" w:space="0" w:color="auto"/>
                  </w:divBdr>
                  <w:divsChild>
                    <w:div w:id="1642423627">
                      <w:marLeft w:val="0"/>
                      <w:marRight w:val="0"/>
                      <w:marTop w:val="0"/>
                      <w:marBottom w:val="0"/>
                      <w:divBdr>
                        <w:top w:val="none" w:sz="0" w:space="0" w:color="auto"/>
                        <w:left w:val="none" w:sz="0" w:space="0" w:color="auto"/>
                        <w:bottom w:val="none" w:sz="0" w:space="0" w:color="auto"/>
                        <w:right w:val="none" w:sz="0" w:space="0" w:color="auto"/>
                      </w:divBdr>
                      <w:divsChild>
                        <w:div w:id="392121322">
                          <w:marLeft w:val="-120"/>
                          <w:marRight w:val="0"/>
                          <w:marTop w:val="0"/>
                          <w:marBottom w:val="0"/>
                          <w:divBdr>
                            <w:top w:val="none" w:sz="0" w:space="0" w:color="auto"/>
                            <w:left w:val="none" w:sz="0" w:space="0" w:color="auto"/>
                            <w:bottom w:val="none" w:sz="0" w:space="0" w:color="auto"/>
                            <w:right w:val="none" w:sz="0" w:space="0" w:color="auto"/>
                          </w:divBdr>
                          <w:divsChild>
                            <w:div w:id="425930809">
                              <w:marLeft w:val="0"/>
                              <w:marRight w:val="0"/>
                              <w:marTop w:val="0"/>
                              <w:marBottom w:val="0"/>
                              <w:divBdr>
                                <w:top w:val="none" w:sz="0" w:space="0" w:color="auto"/>
                                <w:left w:val="none" w:sz="0" w:space="0" w:color="auto"/>
                                <w:bottom w:val="none" w:sz="0" w:space="0" w:color="auto"/>
                                <w:right w:val="none" w:sz="0" w:space="0" w:color="auto"/>
                              </w:divBdr>
                              <w:divsChild>
                                <w:div w:id="344865994">
                                  <w:marLeft w:val="0"/>
                                  <w:marRight w:val="0"/>
                                  <w:marTop w:val="0"/>
                                  <w:marBottom w:val="0"/>
                                  <w:divBdr>
                                    <w:top w:val="none" w:sz="0" w:space="0" w:color="auto"/>
                                    <w:left w:val="none" w:sz="0" w:space="0" w:color="auto"/>
                                    <w:bottom w:val="none" w:sz="0" w:space="0" w:color="auto"/>
                                    <w:right w:val="none" w:sz="0" w:space="0" w:color="auto"/>
                                  </w:divBdr>
                                  <w:divsChild>
                                    <w:div w:id="1199968588">
                                      <w:marLeft w:val="0"/>
                                      <w:marRight w:val="0"/>
                                      <w:marTop w:val="0"/>
                                      <w:marBottom w:val="0"/>
                                      <w:divBdr>
                                        <w:top w:val="none" w:sz="0" w:space="0" w:color="auto"/>
                                        <w:left w:val="none" w:sz="0" w:space="0" w:color="auto"/>
                                        <w:bottom w:val="none" w:sz="0" w:space="0" w:color="auto"/>
                                        <w:right w:val="none" w:sz="0" w:space="0" w:color="auto"/>
                                      </w:divBdr>
                                      <w:divsChild>
                                        <w:div w:id="6336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940480">
      <w:bodyDiv w:val="1"/>
      <w:marLeft w:val="0"/>
      <w:marRight w:val="0"/>
      <w:marTop w:val="0"/>
      <w:marBottom w:val="0"/>
      <w:divBdr>
        <w:top w:val="none" w:sz="0" w:space="0" w:color="auto"/>
        <w:left w:val="none" w:sz="0" w:space="0" w:color="auto"/>
        <w:bottom w:val="none" w:sz="0" w:space="0" w:color="auto"/>
        <w:right w:val="none" w:sz="0" w:space="0" w:color="auto"/>
      </w:divBdr>
      <w:divsChild>
        <w:div w:id="952250204">
          <w:marLeft w:val="0"/>
          <w:marRight w:val="0"/>
          <w:marTop w:val="0"/>
          <w:marBottom w:val="0"/>
          <w:divBdr>
            <w:top w:val="none" w:sz="0" w:space="0" w:color="auto"/>
            <w:left w:val="none" w:sz="0" w:space="0" w:color="auto"/>
            <w:bottom w:val="none" w:sz="0" w:space="0" w:color="auto"/>
            <w:right w:val="none" w:sz="0" w:space="0" w:color="auto"/>
          </w:divBdr>
          <w:divsChild>
            <w:div w:id="722096996">
              <w:marLeft w:val="0"/>
              <w:marRight w:val="0"/>
              <w:marTop w:val="0"/>
              <w:marBottom w:val="0"/>
              <w:divBdr>
                <w:top w:val="none" w:sz="0" w:space="0" w:color="auto"/>
                <w:left w:val="none" w:sz="0" w:space="0" w:color="auto"/>
                <w:bottom w:val="none" w:sz="0" w:space="0" w:color="auto"/>
                <w:right w:val="none" w:sz="0" w:space="0" w:color="auto"/>
              </w:divBdr>
              <w:divsChild>
                <w:div w:id="1039088855">
                  <w:marLeft w:val="0"/>
                  <w:marRight w:val="0"/>
                  <w:marTop w:val="0"/>
                  <w:marBottom w:val="0"/>
                  <w:divBdr>
                    <w:top w:val="none" w:sz="0" w:space="0" w:color="auto"/>
                    <w:left w:val="none" w:sz="0" w:space="0" w:color="auto"/>
                    <w:bottom w:val="none" w:sz="0" w:space="0" w:color="auto"/>
                    <w:right w:val="none" w:sz="0" w:space="0" w:color="auto"/>
                  </w:divBdr>
                  <w:divsChild>
                    <w:div w:id="805705167">
                      <w:marLeft w:val="0"/>
                      <w:marRight w:val="0"/>
                      <w:marTop w:val="0"/>
                      <w:marBottom w:val="0"/>
                      <w:divBdr>
                        <w:top w:val="none" w:sz="0" w:space="0" w:color="auto"/>
                        <w:left w:val="none" w:sz="0" w:space="0" w:color="auto"/>
                        <w:bottom w:val="none" w:sz="0" w:space="0" w:color="auto"/>
                        <w:right w:val="none" w:sz="0" w:space="0" w:color="auto"/>
                      </w:divBdr>
                      <w:divsChild>
                        <w:div w:id="1751349001">
                          <w:marLeft w:val="-120"/>
                          <w:marRight w:val="0"/>
                          <w:marTop w:val="0"/>
                          <w:marBottom w:val="0"/>
                          <w:divBdr>
                            <w:top w:val="none" w:sz="0" w:space="0" w:color="auto"/>
                            <w:left w:val="none" w:sz="0" w:space="0" w:color="auto"/>
                            <w:bottom w:val="none" w:sz="0" w:space="0" w:color="auto"/>
                            <w:right w:val="none" w:sz="0" w:space="0" w:color="auto"/>
                          </w:divBdr>
                          <w:divsChild>
                            <w:div w:id="1365447991">
                              <w:marLeft w:val="0"/>
                              <w:marRight w:val="0"/>
                              <w:marTop w:val="0"/>
                              <w:marBottom w:val="0"/>
                              <w:divBdr>
                                <w:top w:val="none" w:sz="0" w:space="0" w:color="auto"/>
                                <w:left w:val="none" w:sz="0" w:space="0" w:color="auto"/>
                                <w:bottom w:val="none" w:sz="0" w:space="0" w:color="auto"/>
                                <w:right w:val="none" w:sz="0" w:space="0" w:color="auto"/>
                              </w:divBdr>
                              <w:divsChild>
                                <w:div w:id="1285430303">
                                  <w:marLeft w:val="0"/>
                                  <w:marRight w:val="0"/>
                                  <w:marTop w:val="0"/>
                                  <w:marBottom w:val="0"/>
                                  <w:divBdr>
                                    <w:top w:val="none" w:sz="0" w:space="0" w:color="auto"/>
                                    <w:left w:val="none" w:sz="0" w:space="0" w:color="auto"/>
                                    <w:bottom w:val="none" w:sz="0" w:space="0" w:color="auto"/>
                                    <w:right w:val="none" w:sz="0" w:space="0" w:color="auto"/>
                                  </w:divBdr>
                                  <w:divsChild>
                                    <w:div w:id="994457335">
                                      <w:marLeft w:val="0"/>
                                      <w:marRight w:val="0"/>
                                      <w:marTop w:val="0"/>
                                      <w:marBottom w:val="0"/>
                                      <w:divBdr>
                                        <w:top w:val="none" w:sz="0" w:space="0" w:color="auto"/>
                                        <w:left w:val="none" w:sz="0" w:space="0" w:color="auto"/>
                                        <w:bottom w:val="none" w:sz="0" w:space="0" w:color="auto"/>
                                        <w:right w:val="none" w:sz="0" w:space="0" w:color="auto"/>
                                      </w:divBdr>
                                      <w:divsChild>
                                        <w:div w:id="131482256">
                                          <w:marLeft w:val="0"/>
                                          <w:marRight w:val="0"/>
                                          <w:marTop w:val="0"/>
                                          <w:marBottom w:val="0"/>
                                          <w:divBdr>
                                            <w:top w:val="none" w:sz="0" w:space="0" w:color="auto"/>
                                            <w:left w:val="none" w:sz="0" w:space="0" w:color="auto"/>
                                            <w:bottom w:val="none" w:sz="0" w:space="0" w:color="auto"/>
                                            <w:right w:val="none" w:sz="0" w:space="0" w:color="auto"/>
                                          </w:divBdr>
                                          <w:divsChild>
                                            <w:div w:id="2782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Hzomi4RNt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Wavell School</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Woodward</dc:creator>
  <cp:keywords/>
  <dc:description/>
  <cp:lastModifiedBy>Shauna Willmott</cp:lastModifiedBy>
  <cp:revision>2</cp:revision>
  <dcterms:created xsi:type="dcterms:W3CDTF">2020-03-24T13:48:00Z</dcterms:created>
  <dcterms:modified xsi:type="dcterms:W3CDTF">2020-03-24T13:48:00Z</dcterms:modified>
</cp:coreProperties>
</file>