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207"/>
        <w:gridCol w:w="2208"/>
        <w:gridCol w:w="2208"/>
        <w:gridCol w:w="2207"/>
        <w:gridCol w:w="1692"/>
        <w:gridCol w:w="516"/>
        <w:gridCol w:w="2208"/>
      </w:tblGrid>
      <w:tr w:rsidR="007B50BB" w:rsidRPr="00BE5D07" w14:paraId="21064184" w14:textId="77777777" w:rsidTr="003B039C">
        <w:trPr>
          <w:cantSplit/>
          <w:trHeight w:val="831"/>
        </w:trPr>
        <w:tc>
          <w:tcPr>
            <w:tcW w:w="1253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F5D839" w14:textId="77777777" w:rsidR="007B50BB" w:rsidRPr="00335EFC" w:rsidRDefault="007C0C36" w:rsidP="00182FB3">
            <w:pPr>
              <w:pStyle w:val="Heading1"/>
              <w:jc w:val="left"/>
              <w:rPr>
                <w:rFonts w:cs="Arial"/>
                <w:color w:val="0088CE"/>
                <w:sz w:val="52"/>
                <w:szCs w:val="52"/>
              </w:rPr>
            </w:pPr>
            <w:r w:rsidRPr="00335EFC">
              <w:rPr>
                <w:rFonts w:cs="Arial"/>
                <w:color w:val="0088CE"/>
                <w:spacing w:val="40"/>
                <w:sz w:val="52"/>
                <w:szCs w:val="52"/>
              </w:rPr>
              <w:t>Key s</w:t>
            </w:r>
            <w:r w:rsidR="007B50BB" w:rsidRPr="00335EFC">
              <w:rPr>
                <w:rFonts w:cs="Arial"/>
                <w:color w:val="0088CE"/>
                <w:spacing w:val="40"/>
                <w:sz w:val="52"/>
                <w:szCs w:val="52"/>
              </w:rPr>
              <w:t>ta</w:t>
            </w:r>
            <w:r w:rsidRPr="00335EFC">
              <w:rPr>
                <w:rFonts w:cs="Arial"/>
                <w:color w:val="0088CE"/>
                <w:spacing w:val="40"/>
                <w:sz w:val="52"/>
                <w:szCs w:val="52"/>
              </w:rPr>
              <w:t>ge 1</w:t>
            </w:r>
            <w:r w:rsidR="00182FB3" w:rsidRPr="00335EFC">
              <w:rPr>
                <w:rFonts w:cs="Arial"/>
                <w:color w:val="0088CE"/>
                <w:spacing w:val="40"/>
                <w:sz w:val="52"/>
                <w:szCs w:val="52"/>
              </w:rPr>
              <w:t xml:space="preserve"> coverage overview</w:t>
            </w:r>
            <w:r w:rsidR="00B253AD" w:rsidRPr="00335EFC">
              <w:rPr>
                <w:rFonts w:cs="Arial"/>
                <w:color w:val="0088CE"/>
                <w:spacing w:val="40"/>
                <w:sz w:val="52"/>
                <w:szCs w:val="52"/>
              </w:rPr>
              <w:t>: HISTORY</w:t>
            </w:r>
          </w:p>
        </w:tc>
        <w:tc>
          <w:tcPr>
            <w:tcW w:w="2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74FC78" w14:textId="6310F8BA" w:rsidR="007B50BB" w:rsidRPr="00BE5D07" w:rsidRDefault="003B039C" w:rsidP="006103E1">
            <w:pPr>
              <w:pStyle w:val="Heading1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24E00D12" wp14:editId="1BAB4FAE">
                  <wp:simplePos x="0" y="0"/>
                  <wp:positionH relativeFrom="page">
                    <wp:posOffset>384810</wp:posOffset>
                  </wp:positionH>
                  <wp:positionV relativeFrom="page">
                    <wp:posOffset>-427355</wp:posOffset>
                  </wp:positionV>
                  <wp:extent cx="1655445" cy="843915"/>
                  <wp:effectExtent l="0" t="0" r="1905" b="0"/>
                  <wp:wrapNone/>
                  <wp:docPr id="288136331" name="Picture 1" descr="A blue and whit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36331" name="Picture 1" descr="A blue and white sign with white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5EFC" w:rsidRPr="00BE5D07" w14:paraId="556ACA9A" w14:textId="77777777" w:rsidTr="00335EFC">
        <w:trPr>
          <w:cantSplit/>
        </w:trPr>
        <w:tc>
          <w:tcPr>
            <w:tcW w:w="15246" w:type="dxa"/>
            <w:gridSpan w:val="8"/>
            <w:shd w:val="clear" w:color="auto" w:fill="auto"/>
            <w:vAlign w:val="center"/>
          </w:tcPr>
          <w:p w14:paraId="080C2818" w14:textId="4D757E9F" w:rsidR="00335EFC" w:rsidRPr="003D37A7" w:rsidRDefault="00335EFC" w:rsidP="006103E1">
            <w:pPr>
              <w:rPr>
                <w:rFonts w:ascii="Arial Narrow" w:hAnsi="Arial Narrow"/>
                <w:b/>
                <w:color w:val="FFFFFF"/>
              </w:rPr>
            </w:pPr>
            <w:r w:rsidRPr="002034F6">
              <w:rPr>
                <w:rFonts w:ascii="Arial Narrow" w:hAnsi="Arial Narrow"/>
                <w:b/>
                <w:sz w:val="20"/>
              </w:rPr>
              <w:t>Topics chosen must cover the following areas:</w:t>
            </w:r>
            <w:r w:rsidRPr="006706EE">
              <w:rPr>
                <w:rFonts w:ascii="Arial Narrow" w:hAnsi="Arial Narrow"/>
                <w:sz w:val="20"/>
              </w:rPr>
              <w:t xml:space="preserve"> Changes within living memory including some that reveal changes in national life</w:t>
            </w:r>
            <w:r>
              <w:rPr>
                <w:rFonts w:ascii="Arial Narrow" w:hAnsi="Arial Narrow"/>
                <w:sz w:val="20"/>
              </w:rPr>
              <w:t>;</w:t>
            </w:r>
            <w:r w:rsidRPr="006706E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 w:rsidRPr="006706EE">
              <w:rPr>
                <w:rFonts w:ascii="Arial Narrow" w:hAnsi="Arial Narrow"/>
                <w:sz w:val="20"/>
              </w:rPr>
              <w:t>ignificant events beyond living memory</w:t>
            </w:r>
            <w:r>
              <w:rPr>
                <w:rFonts w:ascii="Arial Narrow" w:hAnsi="Arial Narrow"/>
                <w:sz w:val="20"/>
              </w:rPr>
              <w:t>;</w:t>
            </w:r>
            <w:r w:rsidRPr="006706EE">
              <w:rPr>
                <w:rFonts w:ascii="Arial Narrow" w:hAnsi="Arial Narrow"/>
                <w:sz w:val="20"/>
              </w:rPr>
              <w:t xml:space="preserve"> Nationally</w:t>
            </w:r>
            <w:r>
              <w:rPr>
                <w:rFonts w:ascii="Arial Narrow" w:hAnsi="Arial Narrow"/>
                <w:sz w:val="20"/>
              </w:rPr>
              <w:t>/</w:t>
            </w:r>
            <w:r w:rsidRPr="006706EE">
              <w:rPr>
                <w:rFonts w:ascii="Arial Narrow" w:hAnsi="Arial Narrow"/>
                <w:sz w:val="20"/>
              </w:rPr>
              <w:t xml:space="preserve">internationally significant people including </w:t>
            </w:r>
            <w:r>
              <w:rPr>
                <w:rFonts w:ascii="Arial Narrow" w:hAnsi="Arial Narrow"/>
                <w:sz w:val="20"/>
              </w:rPr>
              <w:t>c</w:t>
            </w:r>
            <w:r w:rsidRPr="006706EE">
              <w:rPr>
                <w:rFonts w:ascii="Arial Narrow" w:hAnsi="Arial Narrow"/>
                <w:sz w:val="20"/>
              </w:rPr>
              <w:t>omparison of significant people to compare life at different times</w:t>
            </w:r>
            <w:r>
              <w:rPr>
                <w:rFonts w:ascii="Arial Narrow" w:hAnsi="Arial Narrow"/>
                <w:sz w:val="20"/>
              </w:rPr>
              <w:t xml:space="preserve">; significant </w:t>
            </w:r>
            <w:r w:rsidRPr="006706EE">
              <w:rPr>
                <w:rFonts w:ascii="Arial Narrow" w:hAnsi="Arial Narrow"/>
                <w:sz w:val="20"/>
              </w:rPr>
              <w:t>events, people or places</w:t>
            </w:r>
            <w:r>
              <w:rPr>
                <w:rFonts w:ascii="Arial Narrow" w:hAnsi="Arial Narrow"/>
                <w:sz w:val="20"/>
              </w:rPr>
              <w:t xml:space="preserve"> from the school’s locality.</w:t>
            </w:r>
          </w:p>
        </w:tc>
      </w:tr>
      <w:tr w:rsidR="00426BE1" w:rsidRPr="00BE5D07" w14:paraId="3D3A9C06" w14:textId="77777777" w:rsidTr="000801DC">
        <w:trPr>
          <w:cantSplit/>
        </w:trPr>
        <w:tc>
          <w:tcPr>
            <w:tcW w:w="2042" w:type="dxa"/>
            <w:shd w:val="clear" w:color="auto" w:fill="D9D9D9"/>
            <w:vAlign w:val="center"/>
          </w:tcPr>
          <w:p w14:paraId="7CEB6463" w14:textId="77777777" w:rsidR="00426BE1" w:rsidRPr="0042571C" w:rsidRDefault="00426BE1" w:rsidP="006103E1">
            <w:pPr>
              <w:jc w:val="right"/>
              <w:rPr>
                <w:rFonts w:ascii="Arial Narrow" w:hAnsi="Arial Narrow"/>
                <w:sz w:val="22"/>
              </w:rPr>
            </w:pPr>
            <w:r w:rsidRPr="0042571C">
              <w:rPr>
                <w:rFonts w:ascii="Arial Narrow" w:hAnsi="Arial Narrow"/>
                <w:sz w:val="22"/>
              </w:rPr>
              <w:t>Year Group</w:t>
            </w:r>
          </w:p>
        </w:tc>
        <w:tc>
          <w:tcPr>
            <w:tcW w:w="2200" w:type="dxa"/>
            <w:shd w:val="clear" w:color="auto" w:fill="B8DCF2"/>
            <w:vAlign w:val="center"/>
          </w:tcPr>
          <w:p w14:paraId="6D772020" w14:textId="77777777" w:rsidR="00426BE1" w:rsidRPr="00772292" w:rsidRDefault="00426BE1" w:rsidP="00335EF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1 Term 1</w:t>
            </w:r>
          </w:p>
        </w:tc>
        <w:tc>
          <w:tcPr>
            <w:tcW w:w="2201" w:type="dxa"/>
            <w:shd w:val="clear" w:color="auto" w:fill="B8DCF2"/>
            <w:vAlign w:val="center"/>
          </w:tcPr>
          <w:p w14:paraId="0E1856B3" w14:textId="77777777" w:rsidR="00426BE1" w:rsidRDefault="00426BE1" w:rsidP="00335EFC">
            <w:pPr>
              <w:jc w:val="center"/>
            </w:pPr>
            <w:r w:rsidRPr="001C0DF6">
              <w:rPr>
                <w:rFonts w:ascii="Arial Narrow" w:hAnsi="Arial Narrow"/>
                <w:b/>
              </w:rPr>
              <w:t>Year 1</w:t>
            </w:r>
            <w:r>
              <w:rPr>
                <w:rFonts w:ascii="Arial Narrow" w:hAnsi="Arial Narrow"/>
                <w:b/>
              </w:rPr>
              <w:t xml:space="preserve"> Term 2</w:t>
            </w:r>
          </w:p>
        </w:tc>
        <w:tc>
          <w:tcPr>
            <w:tcW w:w="2201" w:type="dxa"/>
            <w:shd w:val="clear" w:color="auto" w:fill="B8DCF2"/>
            <w:vAlign w:val="center"/>
          </w:tcPr>
          <w:p w14:paraId="56C2DA3B" w14:textId="77777777" w:rsidR="00426BE1" w:rsidRDefault="00426BE1" w:rsidP="00335EFC">
            <w:pPr>
              <w:jc w:val="center"/>
            </w:pPr>
            <w:r w:rsidRPr="001C0DF6">
              <w:rPr>
                <w:rFonts w:ascii="Arial Narrow" w:hAnsi="Arial Narrow"/>
                <w:b/>
              </w:rPr>
              <w:t>Year 1</w:t>
            </w:r>
            <w:r>
              <w:rPr>
                <w:rFonts w:ascii="Arial Narrow" w:hAnsi="Arial Narrow"/>
                <w:b/>
              </w:rPr>
              <w:t xml:space="preserve"> Term 3</w:t>
            </w:r>
          </w:p>
        </w:tc>
        <w:tc>
          <w:tcPr>
            <w:tcW w:w="2200" w:type="dxa"/>
            <w:shd w:val="clear" w:color="auto" w:fill="6491DA"/>
            <w:vAlign w:val="center"/>
          </w:tcPr>
          <w:p w14:paraId="0C3AF509" w14:textId="77777777" w:rsidR="00426BE1" w:rsidRPr="003D37A7" w:rsidRDefault="00426BE1" w:rsidP="00335EF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 w:rsidRPr="003D37A7">
              <w:rPr>
                <w:rFonts w:ascii="Arial Narrow" w:hAnsi="Arial Narrow"/>
                <w:b/>
                <w:color w:val="FFFFFF"/>
              </w:rPr>
              <w:t>Year 2</w:t>
            </w:r>
            <w:r>
              <w:rPr>
                <w:rFonts w:ascii="Arial Narrow" w:hAnsi="Arial Narrow"/>
                <w:b/>
                <w:color w:val="FFFFFF"/>
              </w:rPr>
              <w:t xml:space="preserve"> Term 1</w:t>
            </w:r>
          </w:p>
        </w:tc>
        <w:tc>
          <w:tcPr>
            <w:tcW w:w="2201" w:type="dxa"/>
            <w:gridSpan w:val="2"/>
            <w:shd w:val="clear" w:color="auto" w:fill="6491DA"/>
            <w:vAlign w:val="center"/>
          </w:tcPr>
          <w:p w14:paraId="4CD70773" w14:textId="77777777" w:rsidR="00426BE1" w:rsidRDefault="00426BE1" w:rsidP="00335EFC">
            <w:pPr>
              <w:jc w:val="center"/>
            </w:pPr>
            <w:r w:rsidRPr="009E7D95">
              <w:rPr>
                <w:rFonts w:ascii="Arial Narrow" w:hAnsi="Arial Narrow"/>
                <w:b/>
                <w:color w:val="FFFFFF"/>
              </w:rPr>
              <w:t>Year 2</w:t>
            </w:r>
            <w:r>
              <w:rPr>
                <w:rFonts w:ascii="Arial Narrow" w:hAnsi="Arial Narrow"/>
                <w:b/>
                <w:color w:val="FFFFFF"/>
              </w:rPr>
              <w:t xml:space="preserve"> Term 2</w:t>
            </w:r>
          </w:p>
        </w:tc>
        <w:tc>
          <w:tcPr>
            <w:tcW w:w="2201" w:type="dxa"/>
            <w:shd w:val="clear" w:color="auto" w:fill="6491DA"/>
            <w:vAlign w:val="center"/>
          </w:tcPr>
          <w:p w14:paraId="7045B4EB" w14:textId="3E588B48" w:rsidR="00426BE1" w:rsidRDefault="00426BE1" w:rsidP="00335EFC">
            <w:pPr>
              <w:jc w:val="center"/>
            </w:pPr>
            <w:r w:rsidRPr="009E7D95">
              <w:rPr>
                <w:rFonts w:ascii="Arial Narrow" w:hAnsi="Arial Narrow"/>
                <w:b/>
                <w:color w:val="FFFFFF"/>
              </w:rPr>
              <w:t>Year 2</w:t>
            </w:r>
            <w:r>
              <w:rPr>
                <w:rFonts w:ascii="Arial Narrow" w:hAnsi="Arial Narrow"/>
                <w:b/>
                <w:color w:val="FFFFFF"/>
              </w:rPr>
              <w:t xml:space="preserve"> Term 3</w:t>
            </w:r>
          </w:p>
        </w:tc>
      </w:tr>
      <w:tr w:rsidR="00426BE1" w:rsidRPr="00BE5D07" w14:paraId="7571F2D7" w14:textId="77777777" w:rsidTr="000801DC">
        <w:trPr>
          <w:trHeight w:val="614"/>
        </w:trPr>
        <w:tc>
          <w:tcPr>
            <w:tcW w:w="2042" w:type="dxa"/>
            <w:shd w:val="clear" w:color="auto" w:fill="D9D9D9"/>
          </w:tcPr>
          <w:p w14:paraId="0C806760" w14:textId="5D81BD6A" w:rsidR="00426BE1" w:rsidRPr="005E628A" w:rsidRDefault="005E628A" w:rsidP="0038414F">
            <w:pPr>
              <w:jc w:val="right"/>
              <w:rPr>
                <w:rFonts w:ascii="Arial Narrow" w:hAnsi="Arial Narrow"/>
                <w:b/>
                <w:sz w:val="20"/>
                <w:szCs w:val="18"/>
              </w:rPr>
            </w:pPr>
            <w:r w:rsidRPr="005E628A">
              <w:rPr>
                <w:rFonts w:ascii="Arial Narrow" w:hAnsi="Arial Narrow"/>
                <w:b/>
                <w:sz w:val="20"/>
                <w:szCs w:val="18"/>
              </w:rPr>
              <w:t>Substantive knowledge</w:t>
            </w:r>
          </w:p>
          <w:p w14:paraId="350A9582" w14:textId="30DAFB33" w:rsidR="00426BE1" w:rsidRPr="0042571C" w:rsidRDefault="005E628A" w:rsidP="00335EF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Disciplinary </w:t>
            </w:r>
            <w:r w:rsidR="0038414F">
              <w:rPr>
                <w:rFonts w:ascii="Arial Narrow" w:hAnsi="Arial Narrow"/>
                <w:b/>
                <w:sz w:val="22"/>
              </w:rPr>
              <w:t>knowledge</w:t>
            </w:r>
          </w:p>
        </w:tc>
        <w:tc>
          <w:tcPr>
            <w:tcW w:w="2200" w:type="dxa"/>
            <w:vAlign w:val="center"/>
          </w:tcPr>
          <w:p w14:paraId="72166893" w14:textId="77777777" w:rsidR="00426BE1" w:rsidRPr="00F332C0" w:rsidRDefault="00426BE1" w:rsidP="00610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0B6D320" w14:textId="77777777" w:rsidR="00426BE1" w:rsidRPr="00A6432D" w:rsidRDefault="00426BE1" w:rsidP="006103E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60CE590D" w14:textId="77777777" w:rsidR="00426BE1" w:rsidRPr="006706EE" w:rsidRDefault="00426BE1" w:rsidP="006103E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00" w:type="dxa"/>
            <w:vAlign w:val="center"/>
          </w:tcPr>
          <w:p w14:paraId="673B2D2C" w14:textId="77777777" w:rsidR="00426BE1" w:rsidRPr="006706EE" w:rsidRDefault="00426BE1" w:rsidP="006103E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440EEF0" w14:textId="77777777" w:rsidR="00426BE1" w:rsidRPr="006706EE" w:rsidRDefault="00426BE1" w:rsidP="006103E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2A1B53FE" w14:textId="13ABEACE" w:rsidR="00426BE1" w:rsidRPr="006706EE" w:rsidRDefault="00426BE1" w:rsidP="006103E1">
            <w:pPr>
              <w:rPr>
                <w:rFonts w:ascii="Arial Narrow" w:hAnsi="Arial Narrow"/>
                <w:sz w:val="20"/>
              </w:rPr>
            </w:pPr>
          </w:p>
        </w:tc>
      </w:tr>
      <w:tr w:rsidR="00426BE1" w:rsidRPr="00BE5D07" w14:paraId="6AF122EB" w14:textId="77777777" w:rsidTr="000801DC">
        <w:trPr>
          <w:trHeight w:val="1121"/>
        </w:trPr>
        <w:tc>
          <w:tcPr>
            <w:tcW w:w="2042" w:type="dxa"/>
            <w:vAlign w:val="center"/>
          </w:tcPr>
          <w:p w14:paraId="2F7E0B75" w14:textId="77777777" w:rsidR="00426BE1" w:rsidRPr="00D85B6A" w:rsidRDefault="00426BE1" w:rsidP="007B50BB">
            <w:pPr>
              <w:rPr>
                <w:rFonts w:ascii="Arial Narrow" w:hAnsi="Arial Narrow"/>
                <w:sz w:val="20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Chronology</w:t>
            </w:r>
            <w:r w:rsidRPr="00D85B6A">
              <w:rPr>
                <w:rFonts w:ascii="Arial Narrow" w:hAnsi="Arial Narrow"/>
                <w:sz w:val="20"/>
              </w:rPr>
              <w:t xml:space="preserve"> </w:t>
            </w:r>
            <w:r w:rsidRPr="002443D7">
              <w:rPr>
                <w:rFonts w:ascii="Arial Narrow" w:hAnsi="Arial Narrow"/>
                <w:sz w:val="18"/>
                <w:szCs w:val="18"/>
              </w:rPr>
              <w:t>sequenc</w:t>
            </w:r>
            <w:r>
              <w:rPr>
                <w:rFonts w:ascii="Arial Narrow" w:hAnsi="Arial Narrow"/>
                <w:sz w:val="18"/>
                <w:szCs w:val="18"/>
              </w:rPr>
              <w:t>ing</w:t>
            </w:r>
            <w:r w:rsidRPr="002443D7">
              <w:rPr>
                <w:rFonts w:ascii="Arial Narrow" w:hAnsi="Arial Narrow"/>
                <w:sz w:val="18"/>
                <w:szCs w:val="18"/>
              </w:rPr>
              <w:t xml:space="preserve"> events/ objects in time</w:t>
            </w:r>
            <w:r>
              <w:rPr>
                <w:rFonts w:ascii="Arial Narrow" w:hAnsi="Arial Narrow"/>
                <w:sz w:val="18"/>
                <w:szCs w:val="18"/>
              </w:rPr>
              <w:t>; using</w:t>
            </w:r>
            <w:r w:rsidRPr="002443D7">
              <w:rPr>
                <w:rFonts w:ascii="Arial Narrow" w:hAnsi="Arial Narrow"/>
                <w:sz w:val="18"/>
                <w:szCs w:val="18"/>
              </w:rPr>
              <w:t xml:space="preserve"> chronological vocabulary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200" w:type="dxa"/>
          </w:tcPr>
          <w:p w14:paraId="118A49F8" w14:textId="77777777" w:rsidR="00426BE1" w:rsidRPr="002A5A2E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  <w:r w:rsidRPr="002A5A2E">
              <w:rPr>
                <w:rFonts w:ascii="Arial Narrow" w:hAnsi="Arial Narrow"/>
                <w:color w:val="365F91"/>
                <w:sz w:val="20"/>
              </w:rPr>
              <w:t xml:space="preserve"> </w:t>
            </w:r>
          </w:p>
        </w:tc>
        <w:tc>
          <w:tcPr>
            <w:tcW w:w="2201" w:type="dxa"/>
          </w:tcPr>
          <w:p w14:paraId="014466FF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382FE515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2074230F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2271BFE2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00DAF4E2" w14:textId="1A059424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335EFC" w:rsidRPr="00BE5D07" w14:paraId="21DCD986" w14:textId="77777777" w:rsidTr="000801DC">
        <w:trPr>
          <w:trHeight w:val="1123"/>
        </w:trPr>
        <w:tc>
          <w:tcPr>
            <w:tcW w:w="2042" w:type="dxa"/>
            <w:vAlign w:val="center"/>
          </w:tcPr>
          <w:p w14:paraId="3FD580A4" w14:textId="77777777" w:rsidR="00335EFC" w:rsidRPr="002443D7" w:rsidRDefault="00335EFC" w:rsidP="00335EFC">
            <w:pPr>
              <w:rPr>
                <w:rFonts w:ascii="Arial Narrow" w:hAnsi="Arial Narrow"/>
                <w:sz w:val="22"/>
                <w:szCs w:val="22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Characteristic features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5EFC">
              <w:rPr>
                <w:rFonts w:ascii="Arial Narrow" w:hAnsi="Arial Narrow"/>
                <w:sz w:val="20"/>
                <w:szCs w:val="22"/>
              </w:rPr>
              <w:t>of period/ person/ events studied</w:t>
            </w:r>
          </w:p>
        </w:tc>
        <w:tc>
          <w:tcPr>
            <w:tcW w:w="2200" w:type="dxa"/>
          </w:tcPr>
          <w:p w14:paraId="7CB4EEEA" w14:textId="77777777" w:rsidR="00335EFC" w:rsidRPr="002A5A2E" w:rsidRDefault="00335EFC" w:rsidP="006103E1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2201" w:type="dxa"/>
          </w:tcPr>
          <w:p w14:paraId="443E70F5" w14:textId="77777777" w:rsidR="00335EFC" w:rsidRPr="00165295" w:rsidRDefault="00335EFC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2A803ADA" w14:textId="77777777" w:rsidR="00335EFC" w:rsidRPr="00165295" w:rsidRDefault="00335EFC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145E7A7D" w14:textId="77777777" w:rsidR="00335EFC" w:rsidRPr="00165295" w:rsidRDefault="00335EFC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078DD738" w14:textId="77777777" w:rsidR="00335EFC" w:rsidRPr="00165295" w:rsidRDefault="00335EFC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67862F98" w14:textId="77777777" w:rsidR="00335EFC" w:rsidRPr="00165295" w:rsidRDefault="00335EFC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426BE1" w:rsidRPr="00BE5D07" w14:paraId="62FF36DD" w14:textId="77777777" w:rsidTr="000801DC">
        <w:trPr>
          <w:trHeight w:val="969"/>
        </w:trPr>
        <w:tc>
          <w:tcPr>
            <w:tcW w:w="2042" w:type="dxa"/>
            <w:vAlign w:val="center"/>
          </w:tcPr>
          <w:p w14:paraId="3091B476" w14:textId="77777777" w:rsidR="00426BE1" w:rsidRPr="002443D7" w:rsidRDefault="00426BE1" w:rsidP="000801DC">
            <w:pPr>
              <w:rPr>
                <w:rFonts w:ascii="Arial Narrow" w:hAnsi="Arial Narrow"/>
                <w:sz w:val="18"/>
                <w:szCs w:val="18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Change</w:t>
            </w:r>
            <w:r w:rsidR="000801D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0801DC">
              <w:rPr>
                <w:rFonts w:ascii="Arial Narrow" w:hAnsi="Arial Narrow"/>
                <w:b/>
                <w:sz w:val="20"/>
              </w:rPr>
              <w:t xml:space="preserve"> </w:t>
            </w:r>
            <w:r w:rsidRPr="000801DC">
              <w:rPr>
                <w:rFonts w:ascii="Arial Narrow" w:hAnsi="Arial Narrow"/>
                <w:b/>
                <w:sz w:val="22"/>
              </w:rPr>
              <w:t>continuity</w:t>
            </w:r>
            <w:r w:rsidR="000801DC" w:rsidRPr="000801DC">
              <w:rPr>
                <w:rFonts w:ascii="Arial Narrow" w:hAnsi="Arial Narrow"/>
                <w:b/>
                <w:sz w:val="22"/>
              </w:rPr>
              <w:t xml:space="preserve"> </w:t>
            </w:r>
            <w:r w:rsidR="00335EFC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imilarities </w:t>
            </w:r>
            <w:r w:rsidR="00335EFC">
              <w:rPr>
                <w:rFonts w:ascii="Arial Narrow" w:hAnsi="Arial Narrow"/>
                <w:sz w:val="18"/>
                <w:szCs w:val="18"/>
              </w:rPr>
              <w:t>&amp; d</w:t>
            </w:r>
            <w:r w:rsidR="00335EFC" w:rsidRPr="002443D7">
              <w:rPr>
                <w:rFonts w:ascii="Arial Narrow" w:hAnsi="Arial Narrow"/>
                <w:sz w:val="18"/>
                <w:szCs w:val="18"/>
              </w:rPr>
              <w:t>ifferences</w:t>
            </w:r>
            <w:r w:rsidR="00335EF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between</w:t>
            </w:r>
            <w:r w:rsidRPr="002443D7">
              <w:rPr>
                <w:rFonts w:ascii="Arial Narrow" w:hAnsi="Arial Narrow"/>
                <w:sz w:val="18"/>
                <w:szCs w:val="18"/>
              </w:rPr>
              <w:t xml:space="preserve"> ways of life at different times </w:t>
            </w:r>
          </w:p>
        </w:tc>
        <w:tc>
          <w:tcPr>
            <w:tcW w:w="2200" w:type="dxa"/>
          </w:tcPr>
          <w:p w14:paraId="60C4D0FB" w14:textId="77777777" w:rsidR="00426BE1" w:rsidRPr="002A5A2E" w:rsidRDefault="00426BE1" w:rsidP="006103E1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2201" w:type="dxa"/>
          </w:tcPr>
          <w:p w14:paraId="79921D46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7579FC70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63D6582F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3101FAE3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34029AF3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426BE1" w:rsidRPr="00BE5D07" w14:paraId="34AA5A2D" w14:textId="77777777" w:rsidTr="000801DC">
        <w:trPr>
          <w:trHeight w:val="999"/>
        </w:trPr>
        <w:tc>
          <w:tcPr>
            <w:tcW w:w="2042" w:type="dxa"/>
            <w:vAlign w:val="center"/>
          </w:tcPr>
          <w:p w14:paraId="73E8AD46" w14:textId="77777777" w:rsidR="00426BE1" w:rsidRPr="00A0149D" w:rsidRDefault="00335EFC" w:rsidP="00335EFC">
            <w:pPr>
              <w:rPr>
                <w:rFonts w:ascii="Arial Narrow" w:hAnsi="Arial Narrow"/>
                <w:sz w:val="22"/>
                <w:szCs w:val="22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Cause/ consequence</w:t>
            </w:r>
            <w:r w:rsidR="00426BE1">
              <w:rPr>
                <w:rFonts w:ascii="Arial Narrow" w:hAnsi="Arial Narrow"/>
                <w:sz w:val="22"/>
                <w:szCs w:val="22"/>
              </w:rPr>
              <w:t xml:space="preserve">- </w:t>
            </w:r>
            <w:r>
              <w:rPr>
                <w:rFonts w:ascii="Arial Narrow" w:hAnsi="Arial Narrow"/>
                <w:sz w:val="18"/>
                <w:szCs w:val="18"/>
              </w:rPr>
              <w:t xml:space="preserve">why people did things/ causes and results of events and changes </w:t>
            </w:r>
          </w:p>
        </w:tc>
        <w:tc>
          <w:tcPr>
            <w:tcW w:w="2200" w:type="dxa"/>
          </w:tcPr>
          <w:p w14:paraId="404C5356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4B25DC4A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0680D8C1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18081DBC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0A6982ED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0CD07878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426BE1" w:rsidRPr="00BE5D07" w14:paraId="60E38D30" w14:textId="77777777" w:rsidTr="000801DC">
        <w:trPr>
          <w:trHeight w:val="942"/>
        </w:trPr>
        <w:tc>
          <w:tcPr>
            <w:tcW w:w="2042" w:type="dxa"/>
            <w:vAlign w:val="center"/>
          </w:tcPr>
          <w:p w14:paraId="06524E3D" w14:textId="77777777" w:rsidR="00426BE1" w:rsidRPr="000801DC" w:rsidRDefault="00335EFC" w:rsidP="00335EF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Significance</w:t>
            </w:r>
          </w:p>
        </w:tc>
        <w:tc>
          <w:tcPr>
            <w:tcW w:w="2200" w:type="dxa"/>
          </w:tcPr>
          <w:p w14:paraId="1E901E21" w14:textId="77777777" w:rsidR="00426BE1" w:rsidRPr="006706EE" w:rsidRDefault="00426BE1" w:rsidP="006103E1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2201" w:type="dxa"/>
          </w:tcPr>
          <w:p w14:paraId="19E092A9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5767197C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29499DD0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08380065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6773CF46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426BE1" w:rsidRPr="00BE5D07" w14:paraId="7CF2F3EE" w14:textId="77777777" w:rsidTr="000801DC">
        <w:trPr>
          <w:trHeight w:val="1112"/>
        </w:trPr>
        <w:tc>
          <w:tcPr>
            <w:tcW w:w="2042" w:type="dxa"/>
            <w:vAlign w:val="center"/>
          </w:tcPr>
          <w:p w14:paraId="14AC65B3" w14:textId="77777777" w:rsidR="00426BE1" w:rsidRPr="00041FB1" w:rsidRDefault="00335EFC" w:rsidP="006103E1">
            <w:pPr>
              <w:rPr>
                <w:rFonts w:ascii="Arial Narrow" w:hAnsi="Arial Narrow"/>
                <w:sz w:val="22"/>
                <w:szCs w:val="22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Interpretation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</w:t>
            </w:r>
            <w:r w:rsidRPr="007B50BB">
              <w:rPr>
                <w:rFonts w:ascii="Arial Narrow" w:hAnsi="Arial Narrow"/>
                <w:sz w:val="18"/>
                <w:szCs w:val="18"/>
              </w:rPr>
              <w:t>explore ways we find out about the past and how it is represented</w:t>
            </w:r>
          </w:p>
        </w:tc>
        <w:tc>
          <w:tcPr>
            <w:tcW w:w="2200" w:type="dxa"/>
          </w:tcPr>
          <w:p w14:paraId="34C62FC9" w14:textId="77777777" w:rsidR="00426BE1" w:rsidRPr="002A5A2E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32240EDB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2C5AC36C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3107D43C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1465DF03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23292812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426BE1" w:rsidRPr="00BE5D07" w14:paraId="285C3938" w14:textId="77777777" w:rsidTr="000801DC">
        <w:trPr>
          <w:trHeight w:val="1016"/>
        </w:trPr>
        <w:tc>
          <w:tcPr>
            <w:tcW w:w="2042" w:type="dxa"/>
            <w:vAlign w:val="center"/>
          </w:tcPr>
          <w:p w14:paraId="0F84F6E9" w14:textId="77777777" w:rsidR="00426BE1" w:rsidRPr="00041FB1" w:rsidRDefault="00335EFC" w:rsidP="00335EFC">
            <w:pPr>
              <w:rPr>
                <w:rFonts w:ascii="Arial Narrow" w:hAnsi="Arial Narrow"/>
                <w:sz w:val="22"/>
                <w:szCs w:val="22"/>
              </w:rPr>
            </w:pPr>
            <w:r w:rsidRPr="000801DC">
              <w:rPr>
                <w:rFonts w:ascii="Arial Narrow" w:hAnsi="Arial Narrow"/>
                <w:b/>
                <w:sz w:val="22"/>
                <w:szCs w:val="22"/>
              </w:rPr>
              <w:t>Historical enquiry</w:t>
            </w:r>
            <w:r>
              <w:rPr>
                <w:rFonts w:ascii="Arial Narrow" w:hAnsi="Arial Narrow"/>
                <w:sz w:val="20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>asking /</w:t>
            </w:r>
            <w:r w:rsidRPr="007B50BB">
              <w:rPr>
                <w:rFonts w:ascii="Arial Narrow" w:hAnsi="Arial Narrow"/>
                <w:sz w:val="18"/>
                <w:szCs w:val="18"/>
              </w:rPr>
              <w:t>answering questions; using sources to</w:t>
            </w:r>
            <w:r>
              <w:rPr>
                <w:rFonts w:ascii="Arial Narrow" w:hAnsi="Arial Narrow"/>
                <w:sz w:val="18"/>
                <w:szCs w:val="18"/>
              </w:rPr>
              <w:t xml:space="preserve"> find answers and </w:t>
            </w:r>
            <w:r w:rsidRPr="007B50BB">
              <w:rPr>
                <w:rFonts w:ascii="Arial Narrow" w:hAnsi="Arial Narrow"/>
                <w:sz w:val="18"/>
                <w:szCs w:val="18"/>
              </w:rPr>
              <w:t>show understanding</w:t>
            </w:r>
          </w:p>
        </w:tc>
        <w:tc>
          <w:tcPr>
            <w:tcW w:w="2200" w:type="dxa"/>
          </w:tcPr>
          <w:p w14:paraId="7B010F73" w14:textId="77777777" w:rsidR="00426BE1" w:rsidRPr="002A5A2E" w:rsidRDefault="00426BE1" w:rsidP="006103E1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2201" w:type="dxa"/>
          </w:tcPr>
          <w:p w14:paraId="72BAA191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7CD51C00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0" w:type="dxa"/>
          </w:tcPr>
          <w:p w14:paraId="16A03499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  <w:gridSpan w:val="2"/>
          </w:tcPr>
          <w:p w14:paraId="1B0E8A28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  <w:tc>
          <w:tcPr>
            <w:tcW w:w="2201" w:type="dxa"/>
          </w:tcPr>
          <w:p w14:paraId="17D6D954" w14:textId="77777777" w:rsidR="00426BE1" w:rsidRPr="00165295" w:rsidRDefault="00426BE1" w:rsidP="006103E1">
            <w:pPr>
              <w:rPr>
                <w:rFonts w:ascii="Arial Narrow" w:hAnsi="Arial Narrow"/>
                <w:color w:val="365F91"/>
                <w:sz w:val="20"/>
              </w:rPr>
            </w:pPr>
          </w:p>
        </w:tc>
      </w:tr>
      <w:tr w:rsidR="0083615F" w:rsidRPr="00BE5D07" w14:paraId="62D12E09" w14:textId="77777777" w:rsidTr="006103E1">
        <w:trPr>
          <w:trHeight w:val="516"/>
        </w:trPr>
        <w:tc>
          <w:tcPr>
            <w:tcW w:w="15246" w:type="dxa"/>
            <w:gridSpan w:val="8"/>
            <w:vAlign w:val="center"/>
          </w:tcPr>
          <w:p w14:paraId="750BDAAE" w14:textId="77777777" w:rsidR="0083615F" w:rsidRPr="0044637F" w:rsidRDefault="0083615F" w:rsidP="004B593D">
            <w:pPr>
              <w:rPr>
                <w:rFonts w:ascii="Arial Narrow" w:hAnsi="Arial Narrow"/>
                <w:color w:val="365F91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NB</w:t>
            </w:r>
            <w:r w:rsidRPr="0044637F">
              <w:rPr>
                <w:rFonts w:ascii="Arial Narrow" w:hAnsi="Arial Narrow"/>
                <w:sz w:val="20"/>
              </w:rPr>
              <w:t xml:space="preserve"> you will not necessarily have entries in every box for every topic. Not all skills will be covered in all topics. However, each skill/process should be visited at least twice in a key stage and approached at a higher level in the later visit</w:t>
            </w:r>
            <w:r>
              <w:rPr>
                <w:rFonts w:ascii="Arial Narrow" w:hAnsi="Arial Narrow"/>
                <w:sz w:val="20"/>
              </w:rPr>
              <w:t>.</w:t>
            </w:r>
            <w:r w:rsidR="00766D4E">
              <w:rPr>
                <w:rFonts w:ascii="Arial Narrow" w:hAnsi="Arial Narrow"/>
                <w:sz w:val="20"/>
              </w:rPr>
              <w:t xml:space="preserve">       </w:t>
            </w:r>
            <w:r w:rsidR="00766D4E" w:rsidRPr="00CF7B26">
              <w:rPr>
                <w:rFonts w:ascii="Arial Narrow" w:hAnsi="Arial Narrow"/>
                <w:b/>
                <w:sz w:val="20"/>
              </w:rPr>
              <w:t xml:space="preserve">KEY: </w:t>
            </w:r>
            <w:r w:rsidR="00766D4E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766D4E">
              <w:rPr>
                <w:rFonts w:ascii="Arial Narrow" w:hAnsi="Arial Narrow"/>
                <w:sz w:val="20"/>
              </w:rPr>
              <w:t xml:space="preserve"> light use of skill, </w:t>
            </w:r>
            <w:r w:rsidR="00766D4E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766D4E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3C16DA">
              <w:rPr>
                <w:rFonts w:ascii="Arial Narrow" w:hAnsi="Arial Narrow"/>
                <w:sz w:val="20"/>
              </w:rPr>
              <w:t xml:space="preserve"> overt practic</w:t>
            </w:r>
            <w:r w:rsidR="00766D4E">
              <w:rPr>
                <w:rFonts w:ascii="Arial Narrow" w:hAnsi="Arial Narrow"/>
                <w:sz w:val="20"/>
              </w:rPr>
              <w:t xml:space="preserve">e of skill </w:t>
            </w:r>
            <w:r w:rsidR="00766D4E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766D4E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766D4E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766D4E">
              <w:rPr>
                <w:rFonts w:ascii="Arial Narrow" w:hAnsi="Arial Narrow"/>
                <w:sz w:val="20"/>
              </w:rPr>
              <w:t xml:space="preserve"> strong emphasis on skill</w:t>
            </w:r>
          </w:p>
        </w:tc>
      </w:tr>
    </w:tbl>
    <w:p w14:paraId="0DDFED9C" w14:textId="77777777" w:rsidR="001E6747" w:rsidRPr="00ED32F7" w:rsidRDefault="00ED32F7" w:rsidP="00ED32F7">
      <w:pPr>
        <w:rPr>
          <w:rFonts w:cs="Arial"/>
          <w:sz w:val="18"/>
        </w:rPr>
      </w:pPr>
      <w:r w:rsidRPr="00ED32F7">
        <w:rPr>
          <w:rFonts w:cs="Arial"/>
          <w:sz w:val="18"/>
        </w:rPr>
        <w:t>© Hampshire County Council</w:t>
      </w:r>
    </w:p>
    <w:sectPr w:rsidR="001E6747" w:rsidRPr="00ED32F7" w:rsidSect="003B039C">
      <w:pgSz w:w="16834" w:h="11909" w:orient="landscape" w:code="9"/>
      <w:pgMar w:top="680" w:right="851" w:bottom="284" w:left="680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07"/>
    <w:rsid w:val="00041FB1"/>
    <w:rsid w:val="000422D6"/>
    <w:rsid w:val="000801DC"/>
    <w:rsid w:val="00106B2D"/>
    <w:rsid w:val="00165295"/>
    <w:rsid w:val="00182FB3"/>
    <w:rsid w:val="001E6747"/>
    <w:rsid w:val="002034F6"/>
    <w:rsid w:val="00262AC6"/>
    <w:rsid w:val="00333FE0"/>
    <w:rsid w:val="00335EFC"/>
    <w:rsid w:val="0038414F"/>
    <w:rsid w:val="003B039C"/>
    <w:rsid w:val="003C16DA"/>
    <w:rsid w:val="003D37A7"/>
    <w:rsid w:val="0042571C"/>
    <w:rsid w:val="00426BE1"/>
    <w:rsid w:val="00436305"/>
    <w:rsid w:val="004B593D"/>
    <w:rsid w:val="005E628A"/>
    <w:rsid w:val="006103E1"/>
    <w:rsid w:val="00766D4E"/>
    <w:rsid w:val="00772292"/>
    <w:rsid w:val="007B50BB"/>
    <w:rsid w:val="007C0C36"/>
    <w:rsid w:val="0083615F"/>
    <w:rsid w:val="008527CB"/>
    <w:rsid w:val="008C5223"/>
    <w:rsid w:val="008D6C46"/>
    <w:rsid w:val="00A0149D"/>
    <w:rsid w:val="00AB3E24"/>
    <w:rsid w:val="00AF5584"/>
    <w:rsid w:val="00B253AD"/>
    <w:rsid w:val="00BE5D07"/>
    <w:rsid w:val="00C625D8"/>
    <w:rsid w:val="00CF53F5"/>
    <w:rsid w:val="00D47E0E"/>
    <w:rsid w:val="00D85B6A"/>
    <w:rsid w:val="00ED32F7"/>
    <w:rsid w:val="00F011BB"/>
    <w:rsid w:val="00F0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E5CB2"/>
  <w15:chartTrackingRefBased/>
  <w15:docId w15:val="{D742C997-0061-49DF-A9CE-3B8E1BED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pacing w:val="8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2 HISTORY</vt:lpstr>
    </vt:vector>
  </TitlesOfParts>
  <Company>Hampshire County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2 HISTORY</dc:title>
  <dc:subject/>
  <dc:creator>Hampshire History Centre</dc:creator>
  <cp:keywords/>
  <cp:lastModifiedBy>Wei, Jenny</cp:lastModifiedBy>
  <cp:revision>2</cp:revision>
  <cp:lastPrinted>2016-10-12T09:45:00Z</cp:lastPrinted>
  <dcterms:created xsi:type="dcterms:W3CDTF">2025-01-15T09:19:00Z</dcterms:created>
  <dcterms:modified xsi:type="dcterms:W3CDTF">2025-01-15T09:19:00Z</dcterms:modified>
</cp:coreProperties>
</file>